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黑体" w:hAnsi="宋体" w:eastAsia="黑体" w:cs="宋体"/>
          <w:b/>
          <w:bCs/>
          <w:kern w:val="0"/>
          <w:sz w:val="32"/>
          <w:szCs w:val="32"/>
          <w:lang w:val="en-US" w:eastAsia="zh-CN"/>
        </w:rPr>
      </w:pPr>
      <w:r>
        <w:rPr>
          <w:rFonts w:hint="eastAsia" w:ascii="黑体" w:hAnsi="宋体" w:eastAsia="黑体" w:cs="宋体"/>
          <w:b/>
          <w:bCs/>
          <w:kern w:val="0"/>
          <w:sz w:val="32"/>
          <w:szCs w:val="32"/>
        </w:rPr>
        <w:t>附件</w:t>
      </w:r>
      <w:r>
        <w:rPr>
          <w:rFonts w:hint="eastAsia" w:ascii="黑体" w:hAnsi="宋体" w:eastAsia="黑体" w:cs="宋体"/>
          <w:b/>
          <w:bCs/>
          <w:kern w:val="0"/>
          <w:sz w:val="32"/>
          <w:szCs w:val="32"/>
          <w:lang w:val="en-US" w:eastAsia="zh-CN"/>
        </w:rPr>
        <w:t>1</w:t>
      </w:r>
    </w:p>
    <w:p>
      <w:pPr>
        <w:widowControl/>
        <w:rPr>
          <w:rFonts w:hint="eastAsia" w:ascii="黑体" w:hAnsi="宋体" w:eastAsia="黑体" w:cs="宋体"/>
          <w:b/>
          <w:bCs/>
          <w:kern w:val="0"/>
          <w:sz w:val="32"/>
          <w:szCs w:val="32"/>
        </w:rPr>
      </w:pPr>
    </w:p>
    <w:p>
      <w:pPr>
        <w:spacing w:line="360" w:lineRule="auto"/>
        <w:jc w:val="center"/>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泉州市社会科学规划项目20</w:t>
      </w:r>
      <w:r>
        <w:rPr>
          <w:rFonts w:hint="eastAsia" w:ascii="方正小标宋_GBK" w:hAnsi="方正小标宋_GBK" w:eastAsia="方正小标宋_GBK" w:cs="方正小标宋_GBK"/>
          <w:sz w:val="44"/>
          <w:szCs w:val="44"/>
          <w:lang w:val="en-US" w:eastAsia="zh-CN"/>
        </w:rPr>
        <w:t>20</w:t>
      </w:r>
      <w:r>
        <w:rPr>
          <w:rFonts w:hint="eastAsia" w:ascii="方正小标宋_GBK" w:hAnsi="方正小标宋_GBK" w:eastAsia="方正小标宋_GBK" w:cs="方正小标宋_GBK"/>
          <w:sz w:val="44"/>
          <w:szCs w:val="44"/>
        </w:rPr>
        <w:t>年课题指南</w:t>
      </w:r>
    </w:p>
    <w:bookmarkEnd w:id="0"/>
    <w:p>
      <w:pPr>
        <w:jc w:val="center"/>
        <w:rPr>
          <w:rFonts w:hint="eastAsia" w:ascii="华文楷体" w:hAnsi="华文楷体" w:eastAsia="华文楷体" w:cs="华文楷体"/>
          <w:caps w:val="0"/>
          <w:spacing w:val="0"/>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caps w:val="0"/>
          <w:spacing w:val="0"/>
          <w:sz w:val="32"/>
          <w:szCs w:val="32"/>
          <w:lang w:eastAsia="zh-CN"/>
        </w:rPr>
      </w:pPr>
      <w:r>
        <w:rPr>
          <w:rFonts w:hint="eastAsia" w:ascii="黑体" w:hAnsi="黑体" w:eastAsia="黑体" w:cs="黑体"/>
          <w:b/>
          <w:bCs/>
          <w:caps w:val="0"/>
          <w:spacing w:val="0"/>
          <w:sz w:val="32"/>
          <w:szCs w:val="32"/>
          <w:lang w:eastAsia="zh-CN"/>
        </w:rPr>
        <w:t>一、贯彻落实习近平新时代中国特色社会主义思想和党的十九大、十九届二中、三中、四中全会精神，创新发展“晋江经验”专题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aps w:val="0"/>
          <w:spacing w:val="0"/>
          <w:sz w:val="32"/>
          <w:szCs w:val="32"/>
          <w:lang w:val="en-US" w:eastAsia="zh-CN"/>
        </w:rPr>
      </w:pPr>
      <w:r>
        <w:rPr>
          <w:rFonts w:hint="eastAsia" w:ascii="仿宋_GB2312" w:hAnsi="仿宋_GB2312" w:eastAsia="仿宋_GB2312" w:cs="仿宋_GB2312"/>
          <w:caps w:val="0"/>
          <w:spacing w:val="0"/>
          <w:sz w:val="32"/>
          <w:szCs w:val="32"/>
          <w:lang w:val="en-US" w:eastAsia="zh-CN"/>
        </w:rPr>
        <w:t>1.深入学习贯彻习近平新时代中国特色社会主义思想与习近平总书记对福建工作的重要讲话重要指示批示精神和在福建工作时的实践探索、创新理念研究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aps w:val="0"/>
          <w:spacing w:val="0"/>
          <w:sz w:val="32"/>
          <w:szCs w:val="32"/>
          <w:lang w:eastAsia="zh-CN"/>
        </w:rPr>
      </w:pPr>
      <w:r>
        <w:rPr>
          <w:rFonts w:hint="eastAsia" w:ascii="仿宋_GB2312" w:hAnsi="仿宋_GB2312" w:eastAsia="仿宋_GB2312" w:cs="仿宋_GB2312"/>
          <w:caps w:val="0"/>
          <w:spacing w:val="0"/>
          <w:sz w:val="32"/>
          <w:szCs w:val="32"/>
          <w:lang w:val="en-US" w:eastAsia="zh-CN"/>
        </w:rPr>
        <w:t>2.</w:t>
      </w:r>
      <w:r>
        <w:rPr>
          <w:rFonts w:hint="eastAsia" w:ascii="仿宋_GB2312" w:hAnsi="仿宋_GB2312" w:eastAsia="仿宋_GB2312" w:cs="仿宋_GB2312"/>
          <w:caps w:val="0"/>
          <w:spacing w:val="0"/>
          <w:sz w:val="32"/>
          <w:szCs w:val="32"/>
          <w:lang w:eastAsia="zh-CN"/>
        </w:rPr>
        <w:t>“晋江经验”时代价值与理论价值研究，创新发展“晋江经验”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aps w:val="0"/>
          <w:spacing w:val="0"/>
          <w:sz w:val="32"/>
          <w:szCs w:val="32"/>
          <w:lang w:eastAsia="zh-CN"/>
        </w:rPr>
      </w:pPr>
      <w:r>
        <w:rPr>
          <w:rFonts w:hint="eastAsia" w:ascii="仿宋_GB2312" w:hAnsi="仿宋_GB2312" w:eastAsia="仿宋_GB2312" w:cs="仿宋_GB2312"/>
          <w:caps w:val="0"/>
          <w:spacing w:val="0"/>
          <w:sz w:val="32"/>
          <w:szCs w:val="32"/>
          <w:lang w:val="en-US" w:eastAsia="zh-CN"/>
        </w:rPr>
        <w:t>3.</w:t>
      </w:r>
      <w:r>
        <w:rPr>
          <w:rFonts w:hint="eastAsia" w:ascii="仿宋_GB2312" w:hAnsi="仿宋_GB2312" w:eastAsia="仿宋_GB2312" w:cs="仿宋_GB2312"/>
          <w:caps w:val="0"/>
          <w:spacing w:val="0"/>
          <w:sz w:val="32"/>
          <w:szCs w:val="32"/>
          <w:lang w:eastAsia="zh-CN"/>
        </w:rPr>
        <w:t>泉州市加强党的创新理论武装工作研究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aps w:val="0"/>
          <w:spacing w:val="0"/>
          <w:sz w:val="32"/>
          <w:szCs w:val="32"/>
          <w:lang w:eastAsia="zh-CN"/>
        </w:rPr>
      </w:pPr>
      <w:r>
        <w:rPr>
          <w:rFonts w:hint="eastAsia" w:ascii="仿宋_GB2312" w:hAnsi="仿宋_GB2312" w:eastAsia="仿宋_GB2312" w:cs="仿宋_GB2312"/>
          <w:caps w:val="0"/>
          <w:spacing w:val="0"/>
          <w:sz w:val="32"/>
          <w:szCs w:val="32"/>
          <w:lang w:val="en-US" w:eastAsia="zh-CN"/>
        </w:rPr>
        <w:t>4.</w:t>
      </w:r>
      <w:r>
        <w:rPr>
          <w:rFonts w:hint="eastAsia" w:ascii="仿宋_GB2312" w:hAnsi="仿宋_GB2312" w:eastAsia="仿宋_GB2312" w:cs="仿宋_GB2312"/>
          <w:caps w:val="0"/>
          <w:spacing w:val="0"/>
          <w:sz w:val="32"/>
          <w:szCs w:val="32"/>
          <w:lang w:eastAsia="zh-CN"/>
        </w:rPr>
        <w:t>泉州市建立健全马克思主义理论大众化宣讲机制研究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推进</w:t>
      </w:r>
      <w:r>
        <w:rPr>
          <w:rFonts w:hint="eastAsia" w:ascii="仿宋_GB2312" w:hAnsi="仿宋_GB2312" w:eastAsia="仿宋_GB2312" w:cs="仿宋_GB2312"/>
          <w:caps w:val="0"/>
          <w:spacing w:val="0"/>
          <w:sz w:val="32"/>
          <w:szCs w:val="32"/>
          <w:lang w:eastAsia="zh-CN"/>
        </w:rPr>
        <w:t>泉州市</w:t>
      </w:r>
      <w:r>
        <w:rPr>
          <w:rFonts w:hint="eastAsia" w:ascii="仿宋_GB2312" w:hAnsi="仿宋_GB2312" w:eastAsia="仿宋_GB2312" w:cs="仿宋_GB2312"/>
          <w:sz w:val="32"/>
          <w:szCs w:val="32"/>
          <w:lang w:eastAsia="zh-CN"/>
        </w:rPr>
        <w:t>社会治理体系和治理能力现代化研究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泉州市完善公共管理制度研究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泉州市建立党建引领基层治理长效机制研究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用好泉州地方文化元素，加强理想信念教育研究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仿宋_GB2312" w:hAnsi="仿宋_GB2312" w:eastAsia="仿宋_GB2312" w:cs="仿宋_GB2312"/>
          <w:caps w:val="0"/>
          <w:spacing w:val="0"/>
          <w:sz w:val="32"/>
          <w:szCs w:val="32"/>
          <w:lang w:val="en-US" w:eastAsia="zh-CN"/>
        </w:rPr>
        <w:t>9.</w:t>
      </w:r>
      <w:r>
        <w:rPr>
          <w:rFonts w:hint="eastAsia" w:ascii="仿宋_GB2312" w:hAnsi="仿宋_GB2312" w:eastAsia="仿宋_GB2312" w:cs="仿宋_GB2312"/>
          <w:caps w:val="0"/>
          <w:spacing w:val="0"/>
          <w:sz w:val="32"/>
          <w:szCs w:val="32"/>
          <w:lang w:eastAsia="zh-CN"/>
        </w:rPr>
        <w:t>泉州市</w:t>
      </w:r>
      <w:r>
        <w:rPr>
          <w:rFonts w:hint="eastAsia" w:ascii="仿宋_GB2312" w:hAnsi="仿宋_GB2312" w:eastAsia="仿宋_GB2312" w:cs="仿宋_GB2312"/>
          <w:caps w:val="0"/>
          <w:spacing w:val="0"/>
          <w:sz w:val="32"/>
          <w:szCs w:val="32"/>
          <w:lang w:val="en-US" w:eastAsia="zh-CN"/>
        </w:rPr>
        <w:t>推深做实干部人事制度改革研究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caps w:val="0"/>
          <w:spacing w:val="0"/>
          <w:sz w:val="32"/>
          <w:szCs w:val="32"/>
          <w:lang w:eastAsia="zh-CN"/>
        </w:rPr>
        <w:t>泉州市</w:t>
      </w:r>
      <w:r>
        <w:rPr>
          <w:rFonts w:hint="eastAsia" w:ascii="仿宋_GB2312" w:hAnsi="仿宋_GB2312" w:eastAsia="仿宋_GB2312" w:cs="仿宋_GB2312"/>
          <w:sz w:val="32"/>
          <w:szCs w:val="32"/>
          <w:lang w:eastAsia="zh-CN"/>
        </w:rPr>
        <w:t>完善基层群众自治机制，提升基层服务效能研究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仿宋_GB2312" w:hAnsi="仿宋_GB2312" w:eastAsia="仿宋_GB2312" w:cs="仿宋_GB2312"/>
          <w:sz w:val="32"/>
          <w:szCs w:val="32"/>
          <w:lang w:val="en-US" w:eastAsia="zh-CN"/>
        </w:rPr>
        <w:t>11.创新互联网时代泉州市群众工作机制研究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仿宋_GB2312" w:hAnsi="仿宋_GB2312" w:eastAsia="仿宋_GB2312" w:cs="仿宋_GB2312"/>
          <w:caps w:val="0"/>
          <w:spacing w:val="0"/>
          <w:sz w:val="32"/>
          <w:szCs w:val="32"/>
          <w:lang w:val="en-US" w:eastAsia="zh-CN"/>
        </w:rPr>
        <w:t>12.</w:t>
      </w:r>
      <w:r>
        <w:rPr>
          <w:rFonts w:hint="eastAsia" w:ascii="仿宋_GB2312" w:hAnsi="仿宋_GB2312" w:eastAsia="仿宋_GB2312" w:cs="仿宋_GB2312"/>
          <w:caps w:val="0"/>
          <w:spacing w:val="0"/>
          <w:sz w:val="32"/>
          <w:szCs w:val="32"/>
          <w:lang w:eastAsia="zh-CN"/>
        </w:rPr>
        <w:t>泉州市</w:t>
      </w:r>
      <w:r>
        <w:rPr>
          <w:rFonts w:hint="eastAsia" w:ascii="仿宋_GB2312" w:hAnsi="仿宋_GB2312" w:eastAsia="仿宋_GB2312" w:cs="仿宋_GB2312"/>
          <w:caps w:val="0"/>
          <w:spacing w:val="0"/>
          <w:sz w:val="32"/>
          <w:szCs w:val="32"/>
          <w:lang w:val="en-US" w:eastAsia="zh-CN"/>
        </w:rPr>
        <w:t>推进镇级以下机构改革，深化简政放权研究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仿宋_GB2312" w:hAnsi="仿宋_GB2312" w:eastAsia="仿宋_GB2312" w:cs="仿宋_GB2312"/>
          <w:caps w:val="0"/>
          <w:spacing w:val="0"/>
          <w:sz w:val="32"/>
          <w:szCs w:val="32"/>
          <w:lang w:val="en-US" w:eastAsia="zh-CN"/>
        </w:rPr>
        <w:t>13.</w:t>
      </w:r>
      <w:r>
        <w:rPr>
          <w:rFonts w:hint="eastAsia" w:ascii="仿宋_GB2312" w:hAnsi="仿宋_GB2312" w:eastAsia="仿宋_GB2312" w:cs="仿宋_GB2312"/>
          <w:caps w:val="0"/>
          <w:spacing w:val="0"/>
          <w:sz w:val="32"/>
          <w:szCs w:val="32"/>
          <w:lang w:eastAsia="zh-CN"/>
        </w:rPr>
        <w:t>晋江县域集成改革试点研究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aps w:val="0"/>
          <w:spacing w:val="0"/>
          <w:sz w:val="32"/>
          <w:szCs w:val="32"/>
          <w:lang w:val="en-US" w:eastAsia="zh-CN"/>
        </w:rPr>
      </w:pPr>
      <w:r>
        <w:rPr>
          <w:rFonts w:hint="eastAsia" w:ascii="仿宋_GB2312" w:hAnsi="仿宋_GB2312" w:eastAsia="仿宋_GB2312" w:cs="仿宋_GB2312"/>
          <w:caps w:val="0"/>
          <w:spacing w:val="0"/>
          <w:sz w:val="32"/>
          <w:szCs w:val="32"/>
          <w:lang w:val="en-US" w:eastAsia="zh-CN"/>
        </w:rPr>
        <w:t>14.</w:t>
      </w:r>
      <w:r>
        <w:rPr>
          <w:rFonts w:hint="eastAsia" w:ascii="仿宋_GB2312" w:hAnsi="仿宋_GB2312" w:eastAsia="仿宋_GB2312" w:cs="仿宋_GB2312"/>
          <w:caps w:val="0"/>
          <w:spacing w:val="0"/>
          <w:sz w:val="32"/>
          <w:szCs w:val="32"/>
          <w:lang w:eastAsia="zh-CN"/>
        </w:rPr>
        <w:t>泉州市</w:t>
      </w:r>
      <w:r>
        <w:rPr>
          <w:rFonts w:hint="eastAsia" w:ascii="仿宋_GB2312" w:hAnsi="仿宋_GB2312" w:eastAsia="仿宋_GB2312" w:cs="仿宋_GB2312"/>
          <w:caps w:val="0"/>
          <w:spacing w:val="0"/>
          <w:sz w:val="32"/>
          <w:szCs w:val="32"/>
          <w:lang w:val="en-US" w:eastAsia="zh-CN"/>
        </w:rPr>
        <w:t>深化</w:t>
      </w:r>
      <w:r>
        <w:rPr>
          <w:rFonts w:hint="eastAsia" w:ascii="仿宋_GB2312" w:hAnsi="仿宋_GB2312" w:eastAsia="仿宋_GB2312" w:cs="仿宋_GB2312"/>
          <w:caps w:val="0"/>
          <w:spacing w:val="0"/>
          <w:sz w:val="32"/>
          <w:szCs w:val="32"/>
          <w:lang w:eastAsia="zh-CN"/>
        </w:rPr>
        <w:t>农村“三块地”改革研究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.增强泉州城市功能研究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.提升泉州城市能级研究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提升泉州城市魅力研究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caps w:val="0"/>
          <w:spacing w:val="0"/>
          <w:sz w:val="32"/>
          <w:szCs w:val="32"/>
          <w:lang w:eastAsia="zh-CN"/>
        </w:rPr>
        <w:t>泉州市</w:t>
      </w:r>
      <w:r>
        <w:rPr>
          <w:rFonts w:hint="eastAsia" w:ascii="仿宋_GB2312" w:hAnsi="仿宋_GB2312" w:eastAsia="仿宋_GB2312" w:cs="仿宋_GB2312"/>
          <w:sz w:val="32"/>
          <w:szCs w:val="32"/>
          <w:lang w:val="en-US" w:eastAsia="zh-CN"/>
        </w:rPr>
        <w:t>构建有利于创新创业创造的体制机制研究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19.</w:t>
      </w:r>
      <w:r>
        <w:rPr>
          <w:rFonts w:hint="eastAsia" w:ascii="仿宋_GB2312" w:hAnsi="仿宋_GB2312" w:eastAsia="仿宋_GB2312" w:cs="仿宋_GB2312"/>
          <w:caps w:val="0"/>
          <w:spacing w:val="0"/>
          <w:sz w:val="32"/>
          <w:szCs w:val="32"/>
          <w:lang w:eastAsia="zh-CN"/>
        </w:rPr>
        <w:t>泉州市</w:t>
      </w:r>
      <w:r>
        <w:rPr>
          <w:rFonts w:hint="eastAsia" w:ascii="仿宋_GB2312" w:hAnsi="仿宋_GB2312" w:eastAsia="仿宋_GB2312" w:cs="仿宋_GB2312"/>
          <w:i w:val="0"/>
          <w:caps w:val="0"/>
          <w:color w:val="000000"/>
          <w:spacing w:val="0"/>
          <w:sz w:val="32"/>
          <w:szCs w:val="32"/>
          <w:shd w:val="clear" w:color="auto" w:fill="FFFFFF"/>
        </w:rPr>
        <w:t>推进国家自主创新示范区建设</w:t>
      </w:r>
      <w:r>
        <w:rPr>
          <w:rFonts w:hint="eastAsia" w:ascii="仿宋_GB2312" w:hAnsi="仿宋_GB2312" w:eastAsia="仿宋_GB2312" w:cs="仿宋_GB2312"/>
          <w:i w:val="0"/>
          <w:caps w:val="0"/>
          <w:color w:val="000000"/>
          <w:spacing w:val="0"/>
          <w:sz w:val="32"/>
          <w:szCs w:val="32"/>
          <w:shd w:val="clear" w:color="auto" w:fill="FFFFFF"/>
          <w:lang w:eastAsia="zh-CN"/>
        </w:rPr>
        <w:t>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20.</w:t>
      </w:r>
      <w:r>
        <w:rPr>
          <w:rFonts w:hint="eastAsia" w:ascii="仿宋_GB2312" w:hAnsi="仿宋_GB2312" w:eastAsia="仿宋_GB2312" w:cs="仿宋_GB2312"/>
          <w:caps w:val="0"/>
          <w:spacing w:val="0"/>
          <w:sz w:val="32"/>
          <w:szCs w:val="32"/>
          <w:lang w:eastAsia="zh-CN"/>
        </w:rPr>
        <w:t>泉州市</w:t>
      </w:r>
      <w:r>
        <w:rPr>
          <w:rFonts w:hint="eastAsia" w:ascii="仿宋_GB2312" w:hAnsi="仿宋_GB2312" w:eastAsia="仿宋_GB2312" w:cs="仿宋_GB2312"/>
          <w:i w:val="0"/>
          <w:caps w:val="0"/>
          <w:color w:val="000000"/>
          <w:spacing w:val="0"/>
          <w:sz w:val="32"/>
          <w:szCs w:val="32"/>
          <w:shd w:val="clear" w:color="auto" w:fill="FFFFFF"/>
        </w:rPr>
        <w:t>推进国家知识产权运营服务体系建设</w:t>
      </w:r>
      <w:r>
        <w:rPr>
          <w:rFonts w:hint="eastAsia" w:ascii="仿宋_GB2312" w:hAnsi="仿宋_GB2312" w:eastAsia="仿宋_GB2312" w:cs="仿宋_GB2312"/>
          <w:i w:val="0"/>
          <w:caps w:val="0"/>
          <w:color w:val="000000"/>
          <w:spacing w:val="0"/>
          <w:sz w:val="32"/>
          <w:szCs w:val="32"/>
          <w:shd w:val="clear" w:color="auto" w:fill="FFFFFF"/>
          <w:lang w:eastAsia="zh-CN"/>
        </w:rPr>
        <w:t>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aps w:val="0"/>
          <w:spacing w:val="0"/>
          <w:sz w:val="32"/>
          <w:szCs w:val="32"/>
          <w:lang w:val="en-US" w:eastAsia="zh-CN"/>
        </w:rPr>
      </w:pPr>
      <w:r>
        <w:rPr>
          <w:rFonts w:hint="eastAsia" w:ascii="仿宋_GB2312" w:hAnsi="仿宋_GB2312" w:eastAsia="仿宋_GB2312" w:cs="仿宋_GB2312"/>
          <w:caps w:val="0"/>
          <w:spacing w:val="0"/>
          <w:sz w:val="32"/>
          <w:szCs w:val="32"/>
          <w:lang w:val="en-US" w:eastAsia="zh-CN"/>
        </w:rPr>
        <w:t>21.</w:t>
      </w:r>
      <w:r>
        <w:rPr>
          <w:rFonts w:hint="eastAsia" w:ascii="仿宋_GB2312" w:hAnsi="仿宋_GB2312" w:eastAsia="仿宋_GB2312" w:cs="仿宋_GB2312"/>
          <w:caps w:val="0"/>
          <w:spacing w:val="0"/>
          <w:sz w:val="32"/>
          <w:szCs w:val="32"/>
          <w:lang w:eastAsia="zh-CN"/>
        </w:rPr>
        <w:t>泉州市</w:t>
      </w:r>
      <w:r>
        <w:rPr>
          <w:rFonts w:hint="eastAsia" w:ascii="仿宋_GB2312" w:hAnsi="仿宋_GB2312" w:eastAsia="仿宋_GB2312" w:cs="仿宋_GB2312"/>
          <w:caps w:val="0"/>
          <w:spacing w:val="0"/>
          <w:sz w:val="32"/>
          <w:szCs w:val="32"/>
          <w:lang w:val="en-US" w:eastAsia="zh-CN"/>
        </w:rPr>
        <w:t>深化民营经济综合改革研究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aps w:val="0"/>
          <w:spacing w:val="0"/>
          <w:sz w:val="32"/>
          <w:szCs w:val="32"/>
          <w:lang w:eastAsia="zh-CN"/>
        </w:rPr>
      </w:pPr>
      <w:r>
        <w:rPr>
          <w:rFonts w:hint="eastAsia" w:ascii="仿宋_GB2312" w:hAnsi="仿宋_GB2312" w:eastAsia="仿宋_GB2312" w:cs="仿宋_GB2312"/>
          <w:caps w:val="0"/>
          <w:spacing w:val="0"/>
          <w:sz w:val="32"/>
          <w:szCs w:val="32"/>
          <w:lang w:val="en-US" w:eastAsia="zh-CN"/>
        </w:rPr>
        <w:t>22.</w:t>
      </w:r>
      <w:r>
        <w:rPr>
          <w:rFonts w:hint="eastAsia" w:ascii="仿宋_GB2312" w:hAnsi="仿宋_GB2312" w:eastAsia="仿宋_GB2312" w:cs="仿宋_GB2312"/>
          <w:caps w:val="0"/>
          <w:spacing w:val="0"/>
          <w:sz w:val="32"/>
          <w:szCs w:val="32"/>
          <w:lang w:eastAsia="zh-CN"/>
        </w:rPr>
        <w:t>泉州市财政支持深化民营和小微企业金融服务综合改革试点研究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泉州市组建民营企业联合投资平台的路径与对策研究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十四五时期泉州市民营制造业转型升级路径和对策研究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十四五时期泉州市民营企业科技创新能力培育机制创新研究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泉州市民营企业（产业）投融资效率研究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泉州市现代服务业民营</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高质量发展思路和重点举措研究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泉州市民营经济高质量发展的公共服务体系建设思路和重点举措研究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全球疫情背景下</w:t>
      </w:r>
      <w:r>
        <w:rPr>
          <w:rFonts w:hint="eastAsia" w:ascii="仿宋_GB2312" w:hAnsi="仿宋_GB2312" w:eastAsia="仿宋_GB2312" w:cs="仿宋_GB2312"/>
          <w:caps w:val="0"/>
          <w:spacing w:val="0"/>
          <w:sz w:val="32"/>
          <w:szCs w:val="32"/>
          <w:lang w:eastAsia="zh-CN"/>
        </w:rPr>
        <w:t>泉州市</w:t>
      </w:r>
      <w:r>
        <w:rPr>
          <w:rFonts w:hint="eastAsia" w:ascii="仿宋_GB2312" w:hAnsi="仿宋_GB2312" w:eastAsia="仿宋_GB2312" w:cs="仿宋_GB2312"/>
          <w:sz w:val="32"/>
          <w:szCs w:val="32"/>
        </w:rPr>
        <w:t>民营外贸企业转型发展的对策研究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caps w:val="0"/>
          <w:spacing w:val="0"/>
          <w:sz w:val="32"/>
          <w:szCs w:val="32"/>
          <w:lang w:eastAsia="zh-CN"/>
        </w:rPr>
        <w:t>泉州市</w:t>
      </w:r>
      <w:r>
        <w:rPr>
          <w:rFonts w:hint="eastAsia" w:ascii="仿宋_GB2312" w:hAnsi="仿宋_GB2312" w:eastAsia="仿宋_GB2312" w:cs="仿宋_GB2312"/>
          <w:sz w:val="32"/>
          <w:szCs w:val="32"/>
        </w:rPr>
        <w:t>中小微民营企业融资渠道分析及对策研究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泉州产业发展战略研究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aps w:val="0"/>
          <w:spacing w:val="0"/>
          <w:sz w:val="32"/>
          <w:szCs w:val="32"/>
          <w:lang w:val="en-US" w:eastAsia="zh-CN"/>
        </w:rPr>
      </w:pPr>
      <w:r>
        <w:rPr>
          <w:rFonts w:hint="eastAsia" w:ascii="仿宋_GB2312" w:hAnsi="仿宋_GB2312" w:eastAsia="仿宋_GB2312" w:cs="仿宋_GB2312"/>
          <w:caps w:val="0"/>
          <w:spacing w:val="0"/>
          <w:sz w:val="32"/>
          <w:szCs w:val="32"/>
          <w:lang w:val="en-US" w:eastAsia="zh-CN"/>
        </w:rPr>
        <w:t>32.</w:t>
      </w:r>
      <w:r>
        <w:rPr>
          <w:rFonts w:hint="eastAsia" w:ascii="仿宋_GB2312" w:hAnsi="仿宋_GB2312" w:eastAsia="仿宋_GB2312" w:cs="仿宋_GB2312"/>
          <w:caps w:val="0"/>
          <w:spacing w:val="0"/>
          <w:sz w:val="32"/>
          <w:szCs w:val="32"/>
          <w:lang w:eastAsia="zh-CN"/>
        </w:rPr>
        <w:t>泉州市</w:t>
      </w:r>
      <w:r>
        <w:rPr>
          <w:rFonts w:hint="eastAsia" w:ascii="仿宋_GB2312" w:hAnsi="仿宋_GB2312" w:eastAsia="仿宋_GB2312" w:cs="仿宋_GB2312"/>
          <w:caps w:val="0"/>
          <w:spacing w:val="0"/>
          <w:sz w:val="32"/>
          <w:szCs w:val="32"/>
          <w:lang w:val="en-US" w:eastAsia="zh-CN"/>
        </w:rPr>
        <w:t>深化金融改革创新，增强金融服务实体经济能力研究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caps w:val="0"/>
          <w:spacing w:val="0"/>
          <w:sz w:val="32"/>
          <w:szCs w:val="32"/>
          <w:lang w:eastAsia="zh-CN"/>
        </w:rPr>
        <w:t>泉州市</w:t>
      </w:r>
      <w:r>
        <w:rPr>
          <w:rFonts w:hint="eastAsia" w:ascii="仿宋_GB2312" w:hAnsi="仿宋_GB2312" w:eastAsia="仿宋_GB2312" w:cs="仿宋_GB2312"/>
          <w:sz w:val="32"/>
          <w:szCs w:val="32"/>
          <w:lang w:val="en-US" w:eastAsia="zh-CN"/>
        </w:rPr>
        <w:t>创建国家级服务型制造示范城市研究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caps w:val="0"/>
          <w:spacing w:val="0"/>
          <w:sz w:val="32"/>
          <w:szCs w:val="32"/>
          <w:lang w:eastAsia="zh-CN"/>
        </w:rPr>
        <w:t>泉州市</w:t>
      </w:r>
      <w:r>
        <w:rPr>
          <w:rFonts w:hint="eastAsia" w:ascii="仿宋_GB2312" w:hAnsi="仿宋_GB2312" w:eastAsia="仿宋_GB2312" w:cs="仿宋_GB2312"/>
          <w:sz w:val="32"/>
          <w:szCs w:val="32"/>
          <w:lang w:eastAsia="zh-CN"/>
        </w:rPr>
        <w:t>加强跨境电子商务综合试验区建设研究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仿宋_GB2312" w:hAnsi="仿宋_GB2312" w:eastAsia="仿宋_GB2312" w:cs="仿宋_GB2312"/>
          <w:i w:val="0"/>
          <w:caps w:val="0"/>
          <w:color w:val="000000"/>
          <w:spacing w:val="0"/>
          <w:sz w:val="32"/>
          <w:szCs w:val="32"/>
          <w:shd w:val="clear" w:color="auto" w:fill="FFFFFF"/>
          <w:lang w:val="en-US" w:eastAsia="zh-CN"/>
        </w:rPr>
        <w:t>35.</w:t>
      </w:r>
      <w:r>
        <w:rPr>
          <w:rFonts w:hint="eastAsia" w:ascii="仿宋_GB2312" w:hAnsi="仿宋_GB2312" w:eastAsia="仿宋_GB2312" w:cs="仿宋_GB2312"/>
          <w:caps w:val="0"/>
          <w:spacing w:val="0"/>
          <w:sz w:val="32"/>
          <w:szCs w:val="32"/>
          <w:lang w:eastAsia="zh-CN"/>
        </w:rPr>
        <w:t>泉州市</w:t>
      </w:r>
      <w:r>
        <w:rPr>
          <w:rFonts w:hint="eastAsia" w:ascii="仿宋_GB2312" w:hAnsi="仿宋_GB2312" w:eastAsia="仿宋_GB2312" w:cs="仿宋_GB2312"/>
          <w:i w:val="0"/>
          <w:caps w:val="0"/>
          <w:color w:val="000000"/>
          <w:spacing w:val="0"/>
          <w:sz w:val="32"/>
          <w:szCs w:val="32"/>
          <w:shd w:val="clear" w:color="auto" w:fill="FFFFFF"/>
        </w:rPr>
        <w:t>深化与海丝沿线国家（地区）合作交流</w:t>
      </w:r>
      <w:r>
        <w:rPr>
          <w:rFonts w:hint="eastAsia" w:ascii="仿宋_GB2312" w:hAnsi="仿宋_GB2312" w:eastAsia="仿宋_GB2312" w:cs="仿宋_GB2312"/>
          <w:i w:val="0"/>
          <w:caps w:val="0"/>
          <w:color w:val="000000"/>
          <w:spacing w:val="0"/>
          <w:sz w:val="32"/>
          <w:szCs w:val="32"/>
          <w:shd w:val="clear" w:color="auto" w:fill="FFFFFF"/>
          <w:lang w:eastAsia="zh-CN"/>
        </w:rPr>
        <w:t>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caps w:val="0"/>
          <w:spacing w:val="0"/>
          <w:sz w:val="32"/>
          <w:szCs w:val="32"/>
          <w:lang w:eastAsia="zh-CN"/>
        </w:rPr>
        <w:t>泉州市</w:t>
      </w:r>
      <w:r>
        <w:rPr>
          <w:rFonts w:hint="eastAsia" w:ascii="仿宋_GB2312" w:hAnsi="仿宋_GB2312" w:eastAsia="仿宋_GB2312" w:cs="仿宋_GB2312"/>
          <w:sz w:val="32"/>
          <w:szCs w:val="32"/>
          <w:lang w:eastAsia="zh-CN"/>
        </w:rPr>
        <w:t>深入实施营商环境</w:t>
      </w:r>
      <w:r>
        <w:rPr>
          <w:rFonts w:hint="eastAsia" w:ascii="仿宋_GB2312" w:hAnsi="仿宋_GB2312" w:eastAsia="仿宋_GB2312" w:cs="仿宋_GB2312"/>
          <w:sz w:val="32"/>
          <w:szCs w:val="32"/>
          <w:lang w:val="en-US" w:eastAsia="zh-CN"/>
        </w:rPr>
        <w:t>“1+10+N</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提升行动研究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37.</w:t>
      </w:r>
      <w:r>
        <w:rPr>
          <w:rFonts w:hint="eastAsia" w:ascii="仿宋_GB2312" w:hAnsi="仿宋_GB2312" w:eastAsia="仿宋_GB2312" w:cs="仿宋_GB2312"/>
          <w:caps w:val="0"/>
          <w:spacing w:val="0"/>
          <w:sz w:val="32"/>
          <w:szCs w:val="32"/>
          <w:lang w:eastAsia="zh-CN"/>
        </w:rPr>
        <w:t>泉州市</w:t>
      </w:r>
      <w:r>
        <w:rPr>
          <w:rFonts w:hint="eastAsia" w:ascii="仿宋_GB2312" w:hAnsi="仿宋_GB2312" w:eastAsia="仿宋_GB2312" w:cs="仿宋_GB2312"/>
          <w:i w:val="0"/>
          <w:caps w:val="0"/>
          <w:color w:val="000000"/>
          <w:spacing w:val="0"/>
          <w:sz w:val="32"/>
          <w:szCs w:val="32"/>
          <w:shd w:val="clear" w:color="auto" w:fill="FFFFFF"/>
        </w:rPr>
        <w:t>加快数字经济发展</w:t>
      </w:r>
      <w:r>
        <w:rPr>
          <w:rFonts w:hint="eastAsia" w:ascii="仿宋_GB2312" w:hAnsi="仿宋_GB2312" w:eastAsia="仿宋_GB2312" w:cs="仿宋_GB2312"/>
          <w:i w:val="0"/>
          <w:caps w:val="0"/>
          <w:color w:val="000000"/>
          <w:spacing w:val="0"/>
          <w:sz w:val="32"/>
          <w:szCs w:val="32"/>
          <w:shd w:val="clear" w:color="auto" w:fill="FFFFFF"/>
          <w:lang w:eastAsia="zh-CN"/>
        </w:rPr>
        <w:t>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lang w:eastAsia="zh-CN"/>
        </w:rPr>
        <w:t>发挥“智库”作用做大</w:t>
      </w:r>
      <w:r>
        <w:rPr>
          <w:rFonts w:hint="eastAsia" w:ascii="仿宋_GB2312" w:hAnsi="仿宋_GB2312" w:eastAsia="仿宋_GB2312" w:cs="仿宋_GB2312"/>
          <w:caps w:val="0"/>
          <w:spacing w:val="0"/>
          <w:sz w:val="32"/>
          <w:szCs w:val="32"/>
          <w:lang w:eastAsia="zh-CN"/>
        </w:rPr>
        <w:t>泉州市</w:t>
      </w:r>
      <w:r>
        <w:rPr>
          <w:rFonts w:hint="eastAsia" w:ascii="仿宋_GB2312" w:hAnsi="仿宋_GB2312" w:eastAsia="仿宋_GB2312" w:cs="仿宋_GB2312"/>
          <w:sz w:val="32"/>
          <w:szCs w:val="32"/>
          <w:lang w:eastAsia="zh-CN"/>
        </w:rPr>
        <w:t>高新板块研究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sz w:val="32"/>
          <w:szCs w:val="32"/>
          <w:lang w:val="en-US" w:eastAsia="zh-CN"/>
        </w:rPr>
        <w:t>39.泉州市创新用</w:t>
      </w:r>
      <w:r>
        <w:rPr>
          <w:rFonts w:hint="eastAsia" w:ascii="仿宋_GB2312" w:hAnsi="仿宋_GB2312" w:eastAsia="仿宋_GB2312" w:cs="仿宋_GB2312"/>
          <w:i w:val="0"/>
          <w:caps w:val="0"/>
          <w:color w:val="000000"/>
          <w:spacing w:val="0"/>
          <w:sz w:val="32"/>
          <w:szCs w:val="32"/>
          <w:shd w:val="clear" w:color="auto" w:fill="FFFFFF"/>
          <w:lang w:eastAsia="zh-CN"/>
        </w:rPr>
        <w:t>人主体在人才工作机制中的作用研究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40.</w:t>
      </w:r>
      <w:r>
        <w:rPr>
          <w:rFonts w:hint="eastAsia" w:ascii="仿宋_GB2312" w:hAnsi="仿宋_GB2312" w:eastAsia="仿宋_GB2312" w:cs="仿宋_GB2312"/>
          <w:i w:val="0"/>
          <w:caps w:val="0"/>
          <w:color w:val="000000"/>
          <w:spacing w:val="0"/>
          <w:sz w:val="32"/>
          <w:szCs w:val="32"/>
          <w:shd w:val="clear" w:color="auto" w:fill="FFFFFF"/>
        </w:rPr>
        <w:t>推动</w:t>
      </w:r>
      <w:r>
        <w:rPr>
          <w:rFonts w:hint="eastAsia" w:ascii="仿宋_GB2312" w:hAnsi="仿宋_GB2312" w:eastAsia="仿宋_GB2312" w:cs="仿宋_GB2312"/>
          <w:i w:val="0"/>
          <w:caps w:val="0"/>
          <w:color w:val="000000"/>
          <w:spacing w:val="0"/>
          <w:sz w:val="32"/>
          <w:szCs w:val="32"/>
          <w:shd w:val="clear" w:color="auto" w:fill="FFFFFF"/>
          <w:lang w:eastAsia="zh-CN"/>
        </w:rPr>
        <w:t>泉州市</w:t>
      </w:r>
      <w:r>
        <w:rPr>
          <w:rFonts w:hint="eastAsia" w:ascii="仿宋_GB2312" w:hAnsi="仿宋_GB2312" w:eastAsia="仿宋_GB2312" w:cs="仿宋_GB2312"/>
          <w:i w:val="0"/>
          <w:caps w:val="0"/>
          <w:color w:val="000000"/>
          <w:spacing w:val="0"/>
          <w:sz w:val="32"/>
          <w:szCs w:val="32"/>
          <w:shd w:val="clear" w:color="auto" w:fill="FFFFFF"/>
        </w:rPr>
        <w:t>第三产业提质扩量</w:t>
      </w:r>
      <w:r>
        <w:rPr>
          <w:rFonts w:hint="eastAsia" w:ascii="仿宋_GB2312" w:hAnsi="仿宋_GB2312" w:eastAsia="仿宋_GB2312" w:cs="仿宋_GB2312"/>
          <w:i w:val="0"/>
          <w:caps w:val="0"/>
          <w:color w:val="000000"/>
          <w:spacing w:val="0"/>
          <w:sz w:val="32"/>
          <w:szCs w:val="32"/>
          <w:shd w:val="clear" w:color="auto" w:fill="FFFFFF"/>
          <w:lang w:eastAsia="zh-CN"/>
        </w:rPr>
        <w:t>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仿宋_GB2312" w:hAnsi="仿宋_GB2312" w:eastAsia="仿宋_GB2312" w:cs="仿宋_GB2312"/>
          <w:sz w:val="32"/>
          <w:szCs w:val="32"/>
          <w:lang w:val="en-US" w:eastAsia="zh-CN"/>
        </w:rPr>
        <w:t>41.</w:t>
      </w:r>
      <w:r>
        <w:rPr>
          <w:rFonts w:hint="eastAsia" w:ascii="仿宋_GB2312" w:hAnsi="仿宋_GB2312" w:eastAsia="仿宋_GB2312" w:cs="仿宋_GB2312"/>
          <w:sz w:val="32"/>
          <w:szCs w:val="32"/>
          <w:lang w:eastAsia="zh-CN"/>
        </w:rPr>
        <w:t>加快泉州市工艺制品产业转型升级研究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产业转移与泉州市产业链整合对策研究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sz w:val="32"/>
          <w:szCs w:val="32"/>
        </w:rPr>
        <w:t>泉州市产业转移与新型城镇化研究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44.</w:t>
      </w:r>
      <w:r>
        <w:rPr>
          <w:rFonts w:hint="eastAsia" w:ascii="仿宋_GB2312" w:hAnsi="仿宋_GB2312" w:eastAsia="仿宋_GB2312" w:cs="仿宋_GB2312"/>
          <w:i w:val="0"/>
          <w:caps w:val="0"/>
          <w:color w:val="000000"/>
          <w:spacing w:val="0"/>
          <w:sz w:val="32"/>
          <w:szCs w:val="32"/>
          <w:shd w:val="clear" w:color="auto" w:fill="FFFFFF"/>
          <w:lang w:eastAsia="zh-CN"/>
        </w:rPr>
        <w:t>泉州市</w:t>
      </w:r>
      <w:r>
        <w:rPr>
          <w:rFonts w:hint="eastAsia" w:ascii="仿宋_GB2312" w:hAnsi="仿宋_GB2312" w:eastAsia="仿宋_GB2312" w:cs="仿宋_GB2312"/>
          <w:i w:val="0"/>
          <w:caps w:val="0"/>
          <w:color w:val="000000"/>
          <w:spacing w:val="0"/>
          <w:sz w:val="32"/>
          <w:szCs w:val="32"/>
          <w:shd w:val="clear" w:color="auto" w:fill="FFFFFF"/>
        </w:rPr>
        <w:t>推动文化旅游融合发展</w:t>
      </w:r>
      <w:r>
        <w:rPr>
          <w:rFonts w:hint="eastAsia" w:ascii="仿宋_GB2312" w:hAnsi="仿宋_GB2312" w:eastAsia="仿宋_GB2312" w:cs="仿宋_GB2312"/>
          <w:i w:val="0"/>
          <w:caps w:val="0"/>
          <w:color w:val="000000"/>
          <w:spacing w:val="0"/>
          <w:sz w:val="32"/>
          <w:szCs w:val="32"/>
          <w:shd w:val="clear" w:color="auto" w:fill="FFFFFF"/>
          <w:lang w:eastAsia="zh-CN"/>
        </w:rPr>
        <w:t>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caps w:val="0"/>
          <w:spacing w:val="0"/>
          <w:sz w:val="32"/>
          <w:szCs w:val="32"/>
          <w:lang w:eastAsia="zh-CN"/>
        </w:rPr>
        <w:t>泉州市</w:t>
      </w:r>
      <w:r>
        <w:rPr>
          <w:rFonts w:hint="eastAsia" w:ascii="仿宋_GB2312" w:hAnsi="仿宋_GB2312" w:eastAsia="仿宋_GB2312" w:cs="仿宋_GB2312"/>
          <w:sz w:val="32"/>
          <w:szCs w:val="32"/>
          <w:lang w:val="en-US" w:eastAsia="zh-CN"/>
        </w:rPr>
        <w:t>创建海峡两岸融合发展示范区研究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仿宋_GB2312" w:hAnsi="仿宋_GB2312" w:eastAsia="仿宋_GB2312" w:cs="仿宋_GB2312"/>
          <w:caps w:val="0"/>
          <w:spacing w:val="0"/>
          <w:sz w:val="32"/>
          <w:szCs w:val="32"/>
          <w:lang w:val="en-US" w:eastAsia="zh-CN"/>
        </w:rPr>
        <w:t>46.推动在外泉籍乡贤、企业回归发展研究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47.</w:t>
      </w:r>
      <w:r>
        <w:rPr>
          <w:rFonts w:hint="eastAsia" w:ascii="仿宋_GB2312" w:hAnsi="仿宋_GB2312" w:eastAsia="仿宋_GB2312" w:cs="仿宋_GB2312"/>
          <w:i w:val="0"/>
          <w:caps w:val="0"/>
          <w:color w:val="000000"/>
          <w:spacing w:val="0"/>
          <w:sz w:val="32"/>
          <w:szCs w:val="32"/>
          <w:shd w:val="clear" w:color="auto" w:fill="FFFFFF"/>
          <w:lang w:eastAsia="zh-CN"/>
        </w:rPr>
        <w:t>泉州市开展</w:t>
      </w:r>
      <w:r>
        <w:rPr>
          <w:rFonts w:hint="eastAsia" w:ascii="仿宋_GB2312" w:hAnsi="仿宋_GB2312" w:eastAsia="仿宋_GB2312" w:cs="仿宋_GB2312"/>
          <w:i w:val="0"/>
          <w:caps w:val="0"/>
          <w:color w:val="000000"/>
          <w:spacing w:val="0"/>
          <w:sz w:val="32"/>
          <w:szCs w:val="32"/>
          <w:shd w:val="clear" w:color="auto" w:fill="FFFFFF"/>
        </w:rPr>
        <w:t>全国文明城市创建机制化常态化</w:t>
      </w:r>
      <w:r>
        <w:rPr>
          <w:rFonts w:hint="eastAsia" w:ascii="仿宋_GB2312" w:hAnsi="仿宋_GB2312" w:eastAsia="仿宋_GB2312" w:cs="仿宋_GB2312"/>
          <w:i w:val="0"/>
          <w:caps w:val="0"/>
          <w:color w:val="000000"/>
          <w:spacing w:val="0"/>
          <w:sz w:val="32"/>
          <w:szCs w:val="32"/>
          <w:shd w:val="clear" w:color="auto" w:fill="FFFFFF"/>
          <w:lang w:eastAsia="zh-CN"/>
        </w:rPr>
        <w:t>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aps w:val="0"/>
          <w:spacing w:val="0"/>
          <w:sz w:val="32"/>
          <w:szCs w:val="32"/>
          <w:lang w:val="en-US" w:eastAsia="zh-CN"/>
        </w:rPr>
      </w:pPr>
      <w:r>
        <w:rPr>
          <w:rFonts w:hint="eastAsia" w:ascii="仿宋_GB2312" w:hAnsi="仿宋_GB2312" w:eastAsia="仿宋_GB2312" w:cs="仿宋_GB2312"/>
          <w:caps w:val="0"/>
          <w:spacing w:val="0"/>
          <w:sz w:val="32"/>
          <w:szCs w:val="32"/>
          <w:lang w:val="en-US" w:eastAsia="zh-CN"/>
        </w:rPr>
        <w:t>48.</w:t>
      </w:r>
      <w:r>
        <w:rPr>
          <w:rFonts w:hint="eastAsia" w:ascii="仿宋_GB2312" w:hAnsi="仿宋_GB2312" w:eastAsia="仿宋_GB2312" w:cs="仿宋_GB2312"/>
          <w:caps w:val="0"/>
          <w:spacing w:val="0"/>
          <w:sz w:val="32"/>
          <w:szCs w:val="32"/>
          <w:lang w:eastAsia="zh-CN"/>
        </w:rPr>
        <w:t>泉州市完善意识形态阵地建设和管理制度研究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aps w:val="0"/>
          <w:spacing w:val="0"/>
          <w:sz w:val="32"/>
          <w:szCs w:val="32"/>
          <w:lang w:eastAsia="zh-CN"/>
        </w:rPr>
      </w:pPr>
      <w:r>
        <w:rPr>
          <w:rFonts w:hint="eastAsia" w:ascii="仿宋_GB2312" w:hAnsi="仿宋_GB2312" w:eastAsia="仿宋_GB2312" w:cs="仿宋_GB2312"/>
          <w:caps w:val="0"/>
          <w:spacing w:val="0"/>
          <w:sz w:val="32"/>
          <w:szCs w:val="32"/>
          <w:lang w:val="en-US" w:eastAsia="zh-CN"/>
        </w:rPr>
        <w:t>49.</w:t>
      </w:r>
      <w:r>
        <w:rPr>
          <w:rFonts w:hint="eastAsia" w:ascii="仿宋_GB2312" w:hAnsi="仿宋_GB2312" w:eastAsia="仿宋_GB2312" w:cs="仿宋_GB2312"/>
          <w:caps w:val="0"/>
          <w:spacing w:val="0"/>
          <w:sz w:val="32"/>
          <w:szCs w:val="32"/>
          <w:lang w:eastAsia="zh-CN"/>
        </w:rPr>
        <w:t>泉州市进一步</w:t>
      </w:r>
      <w:r>
        <w:rPr>
          <w:rFonts w:hint="eastAsia" w:ascii="仿宋_GB2312" w:hAnsi="仿宋_GB2312" w:eastAsia="仿宋_GB2312" w:cs="仿宋_GB2312"/>
          <w:caps w:val="0"/>
          <w:spacing w:val="0"/>
          <w:sz w:val="32"/>
          <w:szCs w:val="32"/>
        </w:rPr>
        <w:t>推进媒体融合发展</w:t>
      </w:r>
      <w:r>
        <w:rPr>
          <w:rFonts w:hint="eastAsia" w:ascii="仿宋_GB2312" w:hAnsi="仿宋_GB2312" w:eastAsia="仿宋_GB2312" w:cs="仿宋_GB2312"/>
          <w:caps w:val="0"/>
          <w:spacing w:val="0"/>
          <w:sz w:val="32"/>
          <w:szCs w:val="32"/>
          <w:lang w:eastAsia="zh-CN"/>
        </w:rPr>
        <w:t>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rPr>
      </w:pP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lang w:eastAsia="zh-CN"/>
        </w:rPr>
        <w:t>泉州市</w:t>
      </w:r>
      <w:r>
        <w:rPr>
          <w:rFonts w:hint="eastAsia" w:ascii="仿宋_GB2312" w:hAnsi="仿宋_GB2312" w:eastAsia="仿宋_GB2312" w:cs="仿宋_GB2312"/>
          <w:i w:val="0"/>
          <w:caps w:val="0"/>
          <w:color w:val="333333"/>
          <w:spacing w:val="0"/>
          <w:sz w:val="32"/>
          <w:szCs w:val="32"/>
          <w:shd w:val="clear" w:color="auto" w:fill="FFFFFF"/>
        </w:rPr>
        <w:t>提升重大突发事件综合应急管理能力研究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rPr>
      </w:pPr>
      <w:r>
        <w:rPr>
          <w:rFonts w:hint="eastAsia" w:ascii="仿宋_GB2312" w:hAnsi="仿宋_GB2312" w:eastAsia="仿宋_GB2312" w:cs="仿宋_GB2312"/>
          <w:sz w:val="32"/>
          <w:szCs w:val="32"/>
          <w:lang w:val="en-US" w:eastAsia="zh-CN"/>
        </w:rPr>
        <w:t>51.</w:t>
      </w:r>
      <w:r>
        <w:rPr>
          <w:rFonts w:hint="eastAsia" w:ascii="仿宋_GB2312" w:hAnsi="仿宋_GB2312" w:eastAsia="仿宋_GB2312" w:cs="仿宋_GB2312"/>
          <w:sz w:val="32"/>
          <w:szCs w:val="32"/>
          <w:lang w:eastAsia="zh-CN"/>
        </w:rPr>
        <w:t>泉州市建立健全</w:t>
      </w:r>
      <w:r>
        <w:rPr>
          <w:rFonts w:hint="eastAsia" w:ascii="仿宋_GB2312" w:hAnsi="仿宋_GB2312" w:eastAsia="仿宋_GB2312" w:cs="仿宋_GB2312"/>
          <w:i w:val="0"/>
          <w:caps w:val="0"/>
          <w:color w:val="333333"/>
          <w:spacing w:val="0"/>
          <w:sz w:val="32"/>
          <w:szCs w:val="32"/>
          <w:shd w:val="clear" w:color="auto" w:fill="FFFFFF"/>
        </w:rPr>
        <w:t>应急管理体制研究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aps w:val="0"/>
          <w:spacing w:val="0"/>
          <w:sz w:val="32"/>
          <w:szCs w:val="32"/>
          <w:lang w:eastAsia="zh-CN"/>
        </w:rPr>
      </w:pPr>
      <w:r>
        <w:rPr>
          <w:rFonts w:hint="eastAsia" w:ascii="仿宋_GB2312" w:hAnsi="仿宋_GB2312" w:eastAsia="仿宋_GB2312" w:cs="仿宋_GB2312"/>
          <w:caps w:val="0"/>
          <w:spacing w:val="0"/>
          <w:sz w:val="32"/>
          <w:szCs w:val="32"/>
          <w:lang w:val="en-US" w:eastAsia="zh-CN"/>
        </w:rPr>
        <w:t>52.</w:t>
      </w:r>
      <w:r>
        <w:rPr>
          <w:rFonts w:hint="eastAsia" w:ascii="仿宋_GB2312" w:hAnsi="仿宋_GB2312" w:eastAsia="仿宋_GB2312" w:cs="仿宋_GB2312"/>
          <w:caps w:val="0"/>
          <w:spacing w:val="0"/>
          <w:sz w:val="32"/>
          <w:szCs w:val="32"/>
          <w:lang w:eastAsia="zh-CN"/>
        </w:rPr>
        <w:t>完善</w:t>
      </w:r>
      <w:r>
        <w:rPr>
          <w:rFonts w:hint="eastAsia" w:ascii="仿宋_GB2312" w:hAnsi="仿宋_GB2312" w:eastAsia="仿宋_GB2312" w:cs="仿宋_GB2312"/>
          <w:caps w:val="0"/>
          <w:spacing w:val="0"/>
          <w:sz w:val="32"/>
          <w:szCs w:val="32"/>
        </w:rPr>
        <w:t>繁荣发展</w:t>
      </w:r>
      <w:r>
        <w:rPr>
          <w:rFonts w:hint="eastAsia" w:ascii="仿宋_GB2312" w:hAnsi="仿宋_GB2312" w:eastAsia="仿宋_GB2312" w:cs="仿宋_GB2312"/>
          <w:caps w:val="0"/>
          <w:spacing w:val="0"/>
          <w:sz w:val="32"/>
          <w:szCs w:val="32"/>
          <w:lang w:eastAsia="zh-CN"/>
        </w:rPr>
        <w:t>泉州市</w:t>
      </w:r>
      <w:r>
        <w:rPr>
          <w:rFonts w:hint="eastAsia" w:ascii="仿宋_GB2312" w:hAnsi="仿宋_GB2312" w:eastAsia="仿宋_GB2312" w:cs="仿宋_GB2312"/>
          <w:caps w:val="0"/>
          <w:spacing w:val="0"/>
          <w:sz w:val="32"/>
          <w:szCs w:val="32"/>
        </w:rPr>
        <w:t>文化事业文化产业</w:t>
      </w:r>
      <w:r>
        <w:rPr>
          <w:rFonts w:hint="eastAsia" w:ascii="仿宋_GB2312" w:hAnsi="仿宋_GB2312" w:eastAsia="仿宋_GB2312" w:cs="仿宋_GB2312"/>
          <w:caps w:val="0"/>
          <w:spacing w:val="0"/>
          <w:sz w:val="32"/>
          <w:szCs w:val="32"/>
          <w:lang w:eastAsia="zh-CN"/>
        </w:rPr>
        <w:t>制度研究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aps w:val="0"/>
          <w:spacing w:val="0"/>
          <w:sz w:val="32"/>
          <w:szCs w:val="32"/>
          <w:lang w:eastAsia="zh-CN"/>
        </w:rPr>
      </w:pPr>
      <w:r>
        <w:rPr>
          <w:rFonts w:hint="eastAsia" w:ascii="仿宋_GB2312" w:hAnsi="仿宋_GB2312" w:eastAsia="仿宋_GB2312" w:cs="仿宋_GB2312"/>
          <w:caps w:val="0"/>
          <w:spacing w:val="0"/>
          <w:sz w:val="32"/>
          <w:szCs w:val="32"/>
          <w:lang w:val="en-US" w:eastAsia="zh-CN"/>
        </w:rPr>
        <w:t>53.</w:t>
      </w:r>
      <w:r>
        <w:rPr>
          <w:rFonts w:hint="eastAsia" w:ascii="仿宋_GB2312" w:hAnsi="仿宋_GB2312" w:eastAsia="仿宋_GB2312" w:cs="仿宋_GB2312"/>
          <w:caps w:val="0"/>
          <w:spacing w:val="0"/>
          <w:sz w:val="32"/>
          <w:szCs w:val="32"/>
          <w:lang w:eastAsia="zh-CN"/>
        </w:rPr>
        <w:t>泉州市提升</w:t>
      </w:r>
      <w:r>
        <w:rPr>
          <w:rFonts w:hint="eastAsia" w:ascii="仿宋_GB2312" w:hAnsi="仿宋_GB2312" w:eastAsia="仿宋_GB2312" w:cs="仿宋_GB2312"/>
          <w:caps w:val="0"/>
          <w:spacing w:val="0"/>
          <w:sz w:val="32"/>
          <w:szCs w:val="32"/>
        </w:rPr>
        <w:t>国家公共文化服务体系示范区创建</w:t>
      </w:r>
      <w:r>
        <w:rPr>
          <w:rFonts w:hint="eastAsia" w:ascii="仿宋_GB2312" w:hAnsi="仿宋_GB2312" w:eastAsia="仿宋_GB2312" w:cs="仿宋_GB2312"/>
          <w:caps w:val="0"/>
          <w:spacing w:val="0"/>
          <w:sz w:val="32"/>
          <w:szCs w:val="32"/>
          <w:lang w:eastAsia="zh-CN"/>
        </w:rPr>
        <w:t>水平研究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54.</w:t>
      </w:r>
      <w:r>
        <w:rPr>
          <w:rFonts w:hint="eastAsia" w:ascii="仿宋_GB2312" w:hAnsi="仿宋_GB2312" w:eastAsia="仿宋_GB2312" w:cs="仿宋_GB2312"/>
          <w:i w:val="0"/>
          <w:caps w:val="0"/>
          <w:color w:val="000000"/>
          <w:spacing w:val="0"/>
          <w:sz w:val="32"/>
          <w:szCs w:val="32"/>
          <w:shd w:val="clear" w:color="auto" w:fill="FFFFFF"/>
          <w:lang w:eastAsia="zh-CN"/>
        </w:rPr>
        <w:t>泉州市</w:t>
      </w:r>
      <w:r>
        <w:rPr>
          <w:rFonts w:hint="eastAsia" w:ascii="仿宋_GB2312" w:hAnsi="仿宋_GB2312" w:eastAsia="仿宋_GB2312" w:cs="仿宋_GB2312"/>
          <w:i w:val="0"/>
          <w:caps w:val="0"/>
          <w:color w:val="000000"/>
          <w:spacing w:val="0"/>
          <w:sz w:val="32"/>
          <w:szCs w:val="32"/>
          <w:shd w:val="clear" w:color="auto" w:fill="FFFFFF"/>
        </w:rPr>
        <w:t>推进非物质文化遗产活态传承保护利用</w:t>
      </w:r>
      <w:r>
        <w:rPr>
          <w:rFonts w:hint="eastAsia" w:ascii="仿宋_GB2312" w:hAnsi="仿宋_GB2312" w:eastAsia="仿宋_GB2312" w:cs="仿宋_GB2312"/>
          <w:i w:val="0"/>
          <w:caps w:val="0"/>
          <w:color w:val="000000"/>
          <w:spacing w:val="0"/>
          <w:sz w:val="32"/>
          <w:szCs w:val="32"/>
          <w:shd w:val="clear" w:color="auto" w:fill="FFFFFF"/>
          <w:lang w:eastAsia="zh-CN"/>
        </w:rPr>
        <w:t>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宋体"/>
          <w:lang w:eastAsia="zh-CN"/>
        </w:rPr>
      </w:pPr>
      <w:r>
        <w:rPr>
          <w:rFonts w:hint="eastAsia" w:ascii="仿宋_GB2312" w:hAnsi="仿宋_GB2312" w:eastAsia="仿宋_GB2312" w:cs="仿宋_GB2312"/>
          <w:sz w:val="32"/>
          <w:szCs w:val="32"/>
          <w:lang w:val="en-US" w:eastAsia="zh-CN"/>
        </w:rPr>
        <w:t>55.</w:t>
      </w:r>
      <w:r>
        <w:rPr>
          <w:rFonts w:hint="eastAsia" w:ascii="仿宋_GB2312" w:hAnsi="仿宋_GB2312" w:eastAsia="仿宋_GB2312" w:cs="仿宋_GB2312"/>
          <w:caps w:val="0"/>
          <w:spacing w:val="0"/>
          <w:sz w:val="32"/>
          <w:szCs w:val="32"/>
          <w:lang w:eastAsia="zh-CN"/>
        </w:rPr>
        <w:t>泉州市</w:t>
      </w:r>
      <w:r>
        <w:rPr>
          <w:rFonts w:hint="eastAsia" w:ascii="仿宋_GB2312" w:hAnsi="仿宋_GB2312" w:eastAsia="仿宋_GB2312" w:cs="仿宋_GB2312"/>
          <w:sz w:val="32"/>
          <w:szCs w:val="32"/>
          <w:lang w:val="en-US" w:eastAsia="zh-CN"/>
        </w:rPr>
        <w:t>完善泉台文化交流机制研究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仿宋_GB2312" w:hAnsi="仿宋_GB2312" w:eastAsia="仿宋_GB2312" w:cs="仿宋_GB2312"/>
          <w:i w:val="0"/>
          <w:caps w:val="0"/>
          <w:color w:val="000000"/>
          <w:spacing w:val="0"/>
          <w:sz w:val="32"/>
          <w:szCs w:val="32"/>
          <w:shd w:val="clear" w:color="auto" w:fill="FFFFFF"/>
          <w:lang w:val="en-US" w:eastAsia="zh-CN"/>
        </w:rPr>
        <w:t>56.</w:t>
      </w:r>
      <w:r>
        <w:rPr>
          <w:rFonts w:hint="eastAsia" w:ascii="仿宋_GB2312" w:hAnsi="仿宋_GB2312" w:eastAsia="仿宋_GB2312" w:cs="仿宋_GB2312"/>
          <w:i w:val="0"/>
          <w:caps w:val="0"/>
          <w:color w:val="000000"/>
          <w:spacing w:val="0"/>
          <w:sz w:val="32"/>
          <w:szCs w:val="32"/>
          <w:shd w:val="clear" w:color="auto" w:fill="FFFFFF"/>
          <w:lang w:eastAsia="zh-CN"/>
        </w:rPr>
        <w:t>提升泉州市</w:t>
      </w:r>
      <w:r>
        <w:rPr>
          <w:rFonts w:hint="eastAsia" w:ascii="仿宋_GB2312" w:hAnsi="仿宋_GB2312" w:eastAsia="仿宋_GB2312" w:cs="仿宋_GB2312"/>
          <w:i w:val="0"/>
          <w:caps w:val="0"/>
          <w:color w:val="000000"/>
          <w:spacing w:val="0"/>
          <w:sz w:val="32"/>
          <w:szCs w:val="32"/>
          <w:shd w:val="clear" w:color="auto" w:fill="FFFFFF"/>
        </w:rPr>
        <w:t>哲学社会科学学术社团建设</w:t>
      </w:r>
      <w:r>
        <w:rPr>
          <w:rFonts w:hint="eastAsia" w:ascii="仿宋_GB2312" w:hAnsi="仿宋_GB2312" w:eastAsia="仿宋_GB2312" w:cs="仿宋_GB2312"/>
          <w:i w:val="0"/>
          <w:caps w:val="0"/>
          <w:color w:val="000000"/>
          <w:spacing w:val="0"/>
          <w:sz w:val="32"/>
          <w:szCs w:val="32"/>
          <w:shd w:val="clear" w:color="auto" w:fill="FFFFFF"/>
          <w:lang w:eastAsia="zh-CN"/>
        </w:rPr>
        <w:t>水平研究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aps w:val="0"/>
          <w:spacing w:val="0"/>
          <w:sz w:val="32"/>
          <w:szCs w:val="32"/>
          <w:lang w:eastAsia="zh-CN"/>
        </w:rPr>
      </w:pPr>
      <w:r>
        <w:rPr>
          <w:rFonts w:hint="eastAsia" w:ascii="仿宋_GB2312" w:hAnsi="仿宋_GB2312" w:eastAsia="仿宋_GB2312" w:cs="仿宋_GB2312"/>
          <w:caps w:val="0"/>
          <w:spacing w:val="0"/>
          <w:sz w:val="32"/>
          <w:szCs w:val="32"/>
          <w:lang w:val="en-US" w:eastAsia="zh-CN"/>
        </w:rPr>
        <w:t>57.</w:t>
      </w:r>
      <w:r>
        <w:rPr>
          <w:rFonts w:hint="eastAsia" w:ascii="仿宋_GB2312" w:hAnsi="仿宋_GB2312" w:eastAsia="仿宋_GB2312" w:cs="仿宋_GB2312"/>
          <w:caps w:val="0"/>
          <w:spacing w:val="0"/>
          <w:sz w:val="32"/>
          <w:szCs w:val="32"/>
          <w:lang w:eastAsia="zh-CN"/>
        </w:rPr>
        <w:t>创新泉州市社科普及载体及机制研究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aps w:val="0"/>
          <w:spacing w:val="0"/>
          <w:sz w:val="32"/>
          <w:szCs w:val="32"/>
          <w:lang w:eastAsia="zh-CN"/>
        </w:rPr>
      </w:pPr>
      <w:r>
        <w:rPr>
          <w:rFonts w:hint="eastAsia" w:ascii="仿宋_GB2312" w:hAnsi="仿宋_GB2312" w:eastAsia="仿宋_GB2312" w:cs="仿宋_GB2312"/>
          <w:caps w:val="0"/>
          <w:spacing w:val="0"/>
          <w:sz w:val="32"/>
          <w:szCs w:val="32"/>
          <w:lang w:val="en-US" w:eastAsia="zh-CN"/>
        </w:rPr>
        <w:t>58.</w:t>
      </w:r>
      <w:r>
        <w:rPr>
          <w:rFonts w:hint="eastAsia" w:ascii="仿宋_GB2312" w:hAnsi="仿宋_GB2312" w:eastAsia="仿宋_GB2312" w:cs="仿宋_GB2312"/>
          <w:caps w:val="0"/>
          <w:spacing w:val="0"/>
          <w:sz w:val="32"/>
          <w:szCs w:val="32"/>
          <w:lang w:eastAsia="zh-CN"/>
        </w:rPr>
        <w:t>泉州市社会组织党建良性工作机制研究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aps w:val="0"/>
          <w:spacing w:val="0"/>
          <w:sz w:val="32"/>
          <w:szCs w:val="32"/>
          <w:u w:val="none"/>
          <w:lang w:eastAsia="zh-CN"/>
        </w:rPr>
      </w:pPr>
      <w:r>
        <w:rPr>
          <w:rFonts w:hint="eastAsia" w:ascii="仿宋_GB2312" w:hAnsi="仿宋_GB2312" w:eastAsia="仿宋_GB2312" w:cs="仿宋_GB2312"/>
          <w:caps w:val="0"/>
          <w:spacing w:val="0"/>
          <w:sz w:val="32"/>
          <w:szCs w:val="32"/>
          <w:u w:val="none"/>
          <w:lang w:val="en-US" w:eastAsia="zh-CN"/>
        </w:rPr>
        <w:t>59.</w:t>
      </w:r>
      <w:r>
        <w:rPr>
          <w:rFonts w:hint="eastAsia" w:ascii="仿宋_GB2312" w:hAnsi="仿宋_GB2312" w:eastAsia="仿宋_GB2312" w:cs="仿宋_GB2312"/>
          <w:caps w:val="0"/>
          <w:spacing w:val="0"/>
          <w:sz w:val="32"/>
          <w:szCs w:val="32"/>
          <w:u w:val="none"/>
          <w:lang w:eastAsia="zh-CN"/>
        </w:rPr>
        <w:t>泉州市</w:t>
      </w:r>
      <w:r>
        <w:rPr>
          <w:rFonts w:hint="eastAsia" w:ascii="仿宋_GB2312" w:hAnsi="仿宋_GB2312" w:eastAsia="仿宋_GB2312" w:cs="仿宋_GB2312"/>
          <w:caps w:val="0"/>
          <w:spacing w:val="0"/>
          <w:sz w:val="32"/>
          <w:szCs w:val="32"/>
          <w:u w:val="none"/>
        </w:rPr>
        <w:t>巩固深化全国农村移风易俗工作试点</w:t>
      </w:r>
      <w:r>
        <w:rPr>
          <w:rFonts w:hint="eastAsia" w:ascii="仿宋_GB2312" w:hAnsi="仿宋_GB2312" w:eastAsia="仿宋_GB2312" w:cs="仿宋_GB2312"/>
          <w:caps w:val="0"/>
          <w:spacing w:val="0"/>
          <w:sz w:val="32"/>
          <w:szCs w:val="32"/>
          <w:u w:val="none"/>
          <w:lang w:eastAsia="zh-CN"/>
        </w:rPr>
        <w:t>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aps w:val="0"/>
          <w:spacing w:val="0"/>
          <w:sz w:val="32"/>
          <w:szCs w:val="32"/>
          <w:lang w:eastAsia="zh-CN"/>
        </w:rPr>
      </w:pPr>
      <w:r>
        <w:rPr>
          <w:rFonts w:hint="eastAsia" w:ascii="仿宋_GB2312" w:hAnsi="仿宋_GB2312" w:eastAsia="仿宋_GB2312" w:cs="仿宋_GB2312"/>
          <w:caps w:val="0"/>
          <w:spacing w:val="0"/>
          <w:sz w:val="32"/>
          <w:szCs w:val="32"/>
          <w:lang w:val="en-US" w:eastAsia="zh-CN"/>
        </w:rPr>
        <w:t>60.</w:t>
      </w:r>
      <w:r>
        <w:rPr>
          <w:rFonts w:hint="eastAsia" w:ascii="仿宋_GB2312" w:hAnsi="仿宋_GB2312" w:eastAsia="仿宋_GB2312" w:cs="仿宋_GB2312"/>
          <w:caps w:val="0"/>
          <w:spacing w:val="0"/>
          <w:sz w:val="32"/>
          <w:szCs w:val="32"/>
          <w:lang w:eastAsia="zh-CN"/>
        </w:rPr>
        <w:t>泉州市加快补齐学前教育短板研究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aps w:val="0"/>
          <w:spacing w:val="0"/>
          <w:sz w:val="32"/>
          <w:szCs w:val="32"/>
          <w:lang w:eastAsia="zh-CN"/>
        </w:rPr>
      </w:pPr>
      <w:r>
        <w:rPr>
          <w:rFonts w:hint="eastAsia" w:ascii="仿宋_GB2312" w:hAnsi="仿宋_GB2312" w:eastAsia="仿宋_GB2312" w:cs="仿宋_GB2312"/>
          <w:caps w:val="0"/>
          <w:spacing w:val="0"/>
          <w:sz w:val="32"/>
          <w:szCs w:val="32"/>
          <w:lang w:val="en-US" w:eastAsia="zh-CN"/>
        </w:rPr>
        <w:t>61.</w:t>
      </w:r>
      <w:r>
        <w:rPr>
          <w:rFonts w:hint="eastAsia" w:ascii="仿宋_GB2312" w:hAnsi="仿宋_GB2312" w:eastAsia="仿宋_GB2312" w:cs="仿宋_GB2312"/>
          <w:caps w:val="0"/>
          <w:spacing w:val="0"/>
          <w:sz w:val="32"/>
          <w:szCs w:val="32"/>
          <w:lang w:eastAsia="zh-CN"/>
        </w:rPr>
        <w:t>泉州市义务教育质量评价与保障体系研究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62.</w:t>
      </w:r>
      <w:r>
        <w:rPr>
          <w:rFonts w:hint="eastAsia" w:ascii="仿宋_GB2312" w:hAnsi="仿宋_GB2312" w:eastAsia="仿宋_GB2312" w:cs="仿宋_GB2312"/>
          <w:i w:val="0"/>
          <w:caps w:val="0"/>
          <w:color w:val="000000"/>
          <w:spacing w:val="0"/>
          <w:sz w:val="32"/>
          <w:szCs w:val="32"/>
          <w:shd w:val="clear" w:color="auto" w:fill="FFFFFF"/>
          <w:lang w:eastAsia="zh-CN"/>
        </w:rPr>
        <w:t>泉州市</w:t>
      </w:r>
      <w:r>
        <w:rPr>
          <w:rFonts w:hint="eastAsia" w:ascii="仿宋_GB2312" w:hAnsi="仿宋_GB2312" w:eastAsia="仿宋_GB2312" w:cs="仿宋_GB2312"/>
          <w:i w:val="0"/>
          <w:caps w:val="0"/>
          <w:color w:val="000000"/>
          <w:spacing w:val="0"/>
          <w:sz w:val="32"/>
          <w:szCs w:val="32"/>
          <w:shd w:val="clear" w:color="auto" w:fill="FFFFFF"/>
        </w:rPr>
        <w:t>创建国家产教融合型试点城市</w:t>
      </w:r>
      <w:r>
        <w:rPr>
          <w:rFonts w:hint="eastAsia" w:ascii="仿宋_GB2312" w:hAnsi="仿宋_GB2312" w:eastAsia="仿宋_GB2312" w:cs="仿宋_GB2312"/>
          <w:i w:val="0"/>
          <w:caps w:val="0"/>
          <w:color w:val="000000"/>
          <w:spacing w:val="0"/>
          <w:sz w:val="32"/>
          <w:szCs w:val="32"/>
          <w:shd w:val="clear" w:color="auto" w:fill="FFFFFF"/>
          <w:lang w:eastAsia="zh-CN"/>
        </w:rPr>
        <w:t>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宋体"/>
          <w:lang w:eastAsia="zh-CN"/>
        </w:rPr>
      </w:pPr>
      <w:r>
        <w:rPr>
          <w:rFonts w:hint="eastAsia" w:ascii="仿宋_GB2312" w:hAnsi="仿宋_GB2312" w:eastAsia="仿宋_GB2312" w:cs="仿宋_GB2312"/>
          <w:caps w:val="0"/>
          <w:spacing w:val="0"/>
          <w:sz w:val="32"/>
          <w:szCs w:val="32"/>
          <w:lang w:val="en-US" w:eastAsia="zh-CN"/>
        </w:rPr>
        <w:t>63.</w:t>
      </w:r>
      <w:r>
        <w:rPr>
          <w:rFonts w:hint="eastAsia" w:ascii="仿宋_GB2312" w:hAnsi="仿宋_GB2312" w:eastAsia="仿宋_GB2312" w:cs="仿宋_GB2312"/>
          <w:caps w:val="0"/>
          <w:spacing w:val="0"/>
          <w:sz w:val="32"/>
          <w:szCs w:val="32"/>
          <w:lang w:eastAsia="zh-CN"/>
        </w:rPr>
        <w:t>泉州市健全终身职业技能培训制度研究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aps w:val="0"/>
          <w:spacing w:val="0"/>
          <w:sz w:val="32"/>
          <w:szCs w:val="32"/>
          <w:lang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64.</w:t>
      </w:r>
      <w:r>
        <w:rPr>
          <w:rFonts w:hint="eastAsia" w:ascii="仿宋_GB2312" w:hAnsi="仿宋_GB2312" w:eastAsia="仿宋_GB2312" w:cs="仿宋_GB2312"/>
          <w:i w:val="0"/>
          <w:caps w:val="0"/>
          <w:color w:val="000000"/>
          <w:spacing w:val="0"/>
          <w:sz w:val="32"/>
          <w:szCs w:val="32"/>
          <w:shd w:val="clear" w:color="auto" w:fill="FFFFFF"/>
          <w:lang w:eastAsia="zh-CN"/>
        </w:rPr>
        <w:t>泉州市</w:t>
      </w:r>
      <w:r>
        <w:rPr>
          <w:rFonts w:hint="eastAsia" w:ascii="仿宋_GB2312" w:hAnsi="仿宋_GB2312" w:eastAsia="仿宋_GB2312" w:cs="仿宋_GB2312"/>
          <w:i w:val="0"/>
          <w:caps w:val="0"/>
          <w:color w:val="000000"/>
          <w:spacing w:val="0"/>
          <w:sz w:val="32"/>
          <w:szCs w:val="32"/>
          <w:shd w:val="clear" w:color="auto" w:fill="FFFFFF"/>
        </w:rPr>
        <w:t>争创国家食品安全示范城市</w:t>
      </w:r>
      <w:r>
        <w:rPr>
          <w:rFonts w:hint="eastAsia" w:ascii="仿宋_GB2312" w:hAnsi="仿宋_GB2312" w:eastAsia="仿宋_GB2312" w:cs="仿宋_GB2312"/>
          <w:i w:val="0"/>
          <w:caps w:val="0"/>
          <w:color w:val="000000"/>
          <w:spacing w:val="0"/>
          <w:sz w:val="32"/>
          <w:szCs w:val="32"/>
          <w:shd w:val="clear" w:color="auto" w:fill="FFFFFF"/>
          <w:lang w:eastAsia="zh-CN"/>
        </w:rPr>
        <w:t>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仿宋_GB2312" w:hAnsi="仿宋_GB2312" w:eastAsia="仿宋_GB2312" w:cs="仿宋_GB2312"/>
          <w:caps w:val="0"/>
          <w:spacing w:val="0"/>
          <w:sz w:val="32"/>
          <w:szCs w:val="32"/>
          <w:lang w:val="en-US" w:eastAsia="zh-CN"/>
        </w:rPr>
        <w:t>65.</w:t>
      </w:r>
      <w:r>
        <w:rPr>
          <w:rFonts w:hint="eastAsia" w:ascii="仿宋_GB2312" w:hAnsi="仿宋_GB2312" w:eastAsia="仿宋_GB2312" w:cs="仿宋_GB2312"/>
          <w:caps w:val="0"/>
          <w:spacing w:val="0"/>
          <w:sz w:val="32"/>
          <w:szCs w:val="32"/>
          <w:lang w:eastAsia="zh-CN"/>
        </w:rPr>
        <w:t>泉州市优化医疗资源布局研究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仿宋_GB2312" w:hAnsi="仿宋_GB2312" w:eastAsia="仿宋_GB2312" w:cs="仿宋_GB2312"/>
          <w:i w:val="0"/>
          <w:caps w:val="0"/>
          <w:color w:val="000000"/>
          <w:spacing w:val="0"/>
          <w:sz w:val="32"/>
          <w:szCs w:val="32"/>
          <w:shd w:val="clear" w:color="auto" w:fill="FFFFFF"/>
          <w:lang w:val="en-US" w:eastAsia="zh-CN"/>
        </w:rPr>
        <w:t>66.</w:t>
      </w:r>
      <w:r>
        <w:rPr>
          <w:rFonts w:hint="eastAsia" w:ascii="仿宋_GB2312" w:hAnsi="仿宋_GB2312" w:eastAsia="仿宋_GB2312" w:cs="仿宋_GB2312"/>
          <w:i w:val="0"/>
          <w:caps w:val="0"/>
          <w:color w:val="000000"/>
          <w:spacing w:val="0"/>
          <w:sz w:val="32"/>
          <w:szCs w:val="32"/>
          <w:shd w:val="clear" w:color="auto" w:fill="FFFFFF"/>
          <w:lang w:eastAsia="zh-CN"/>
        </w:rPr>
        <w:t>泉州市推进</w:t>
      </w:r>
      <w:r>
        <w:rPr>
          <w:rFonts w:hint="eastAsia" w:ascii="仿宋_GB2312" w:hAnsi="仿宋_GB2312" w:eastAsia="仿宋_GB2312" w:cs="仿宋_GB2312"/>
          <w:i w:val="0"/>
          <w:caps w:val="0"/>
          <w:color w:val="000000"/>
          <w:spacing w:val="0"/>
          <w:sz w:val="32"/>
          <w:szCs w:val="32"/>
          <w:shd w:val="clear" w:color="auto" w:fill="FFFFFF"/>
        </w:rPr>
        <w:t>全国居家和社区养老服务改革试点</w:t>
      </w:r>
      <w:r>
        <w:rPr>
          <w:rFonts w:hint="eastAsia" w:ascii="仿宋_GB2312" w:hAnsi="仿宋_GB2312" w:eastAsia="仿宋_GB2312" w:cs="仿宋_GB2312"/>
          <w:i w:val="0"/>
          <w:caps w:val="0"/>
          <w:color w:val="000000"/>
          <w:spacing w:val="0"/>
          <w:sz w:val="32"/>
          <w:szCs w:val="32"/>
          <w:shd w:val="clear" w:color="auto" w:fill="FFFFFF"/>
          <w:lang w:eastAsia="zh-CN"/>
        </w:rPr>
        <w:t>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67.</w:t>
      </w:r>
      <w:r>
        <w:rPr>
          <w:rFonts w:hint="eastAsia" w:ascii="仿宋_GB2312" w:hAnsi="仿宋_GB2312" w:eastAsia="仿宋_GB2312" w:cs="仿宋_GB2312"/>
          <w:caps w:val="0"/>
          <w:spacing w:val="0"/>
          <w:sz w:val="32"/>
          <w:szCs w:val="32"/>
          <w:lang w:eastAsia="zh-CN"/>
        </w:rPr>
        <w:t>泉州市</w:t>
      </w:r>
      <w:r>
        <w:rPr>
          <w:rFonts w:hint="eastAsia" w:ascii="仿宋_GB2312" w:hAnsi="仿宋_GB2312" w:eastAsia="仿宋_GB2312" w:cs="仿宋_GB2312"/>
          <w:sz w:val="32"/>
          <w:szCs w:val="32"/>
          <w:lang w:eastAsia="zh-CN"/>
        </w:rPr>
        <w:t>老年人健康与积极应对老龄化研究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68.</w:t>
      </w:r>
      <w:r>
        <w:rPr>
          <w:rFonts w:hint="eastAsia" w:ascii="仿宋_GB2312" w:hAnsi="仿宋_GB2312" w:eastAsia="仿宋_GB2312" w:cs="仿宋_GB2312"/>
          <w:i w:val="0"/>
          <w:caps w:val="0"/>
          <w:color w:val="000000"/>
          <w:spacing w:val="0"/>
          <w:sz w:val="32"/>
          <w:szCs w:val="32"/>
          <w:shd w:val="clear" w:color="auto" w:fill="FFFFFF"/>
          <w:lang w:eastAsia="zh-CN"/>
        </w:rPr>
        <w:t>泉州市</w:t>
      </w:r>
      <w:r>
        <w:rPr>
          <w:rFonts w:hint="eastAsia" w:ascii="仿宋_GB2312" w:hAnsi="仿宋_GB2312" w:eastAsia="仿宋_GB2312" w:cs="仿宋_GB2312"/>
          <w:i w:val="0"/>
          <w:caps w:val="0"/>
          <w:color w:val="000000"/>
          <w:spacing w:val="0"/>
          <w:sz w:val="32"/>
          <w:szCs w:val="32"/>
          <w:shd w:val="clear" w:color="auto" w:fill="FFFFFF"/>
        </w:rPr>
        <w:t>推进革命老区、中央苏区振兴发展</w:t>
      </w:r>
      <w:r>
        <w:rPr>
          <w:rFonts w:hint="eastAsia" w:ascii="仿宋_GB2312" w:hAnsi="仿宋_GB2312" w:eastAsia="仿宋_GB2312" w:cs="仿宋_GB2312"/>
          <w:i w:val="0"/>
          <w:caps w:val="0"/>
          <w:color w:val="000000"/>
          <w:spacing w:val="0"/>
          <w:sz w:val="32"/>
          <w:szCs w:val="32"/>
          <w:shd w:val="clear" w:color="auto" w:fill="FFFFFF"/>
          <w:lang w:eastAsia="zh-CN"/>
        </w:rPr>
        <w:t>研究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69.</w:t>
      </w:r>
      <w:r>
        <w:rPr>
          <w:rFonts w:hint="eastAsia" w:ascii="仿宋_GB2312" w:hAnsi="仿宋_GB2312" w:eastAsia="仿宋_GB2312" w:cs="仿宋_GB2312"/>
          <w:sz w:val="32"/>
          <w:szCs w:val="32"/>
          <w:lang w:eastAsia="zh-CN"/>
        </w:rPr>
        <w:t>泉州市</w:t>
      </w:r>
      <w:r>
        <w:rPr>
          <w:rFonts w:hint="eastAsia" w:ascii="仿宋_GB2312" w:hAnsi="仿宋_GB2312" w:eastAsia="仿宋_GB2312" w:cs="仿宋_GB2312"/>
          <w:sz w:val="32"/>
          <w:szCs w:val="32"/>
        </w:rPr>
        <w:t>推进山水田园城市建设研究</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70.泉州市推进绿色循环发展，建设循环经济园区研究</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caps w:val="0"/>
          <w:spacing w:val="0"/>
          <w:sz w:val="32"/>
          <w:szCs w:val="32"/>
          <w:lang w:eastAsia="zh-CN"/>
        </w:rPr>
      </w:pPr>
      <w:r>
        <w:rPr>
          <w:rFonts w:hint="eastAsia" w:ascii="黑体" w:hAnsi="黑体" w:eastAsia="黑体" w:cs="黑体"/>
          <w:b/>
          <w:bCs/>
          <w:caps w:val="0"/>
          <w:spacing w:val="0"/>
          <w:sz w:val="32"/>
          <w:szCs w:val="32"/>
          <w:lang w:eastAsia="zh-CN"/>
        </w:rPr>
        <w:t>二、党政部门及国有企业应用对策专题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aps w:val="0"/>
          <w:spacing w:val="0"/>
          <w:sz w:val="32"/>
          <w:szCs w:val="32"/>
          <w:lang w:val="en-US" w:eastAsia="zh-CN"/>
        </w:rPr>
      </w:pPr>
      <w:r>
        <w:rPr>
          <w:rFonts w:hint="eastAsia" w:ascii="仿宋_GB2312" w:hAnsi="仿宋_GB2312" w:eastAsia="仿宋_GB2312" w:cs="仿宋_GB2312"/>
          <w:caps w:val="0"/>
          <w:spacing w:val="0"/>
          <w:sz w:val="32"/>
          <w:szCs w:val="32"/>
          <w:lang w:val="en-US" w:eastAsia="zh-CN"/>
        </w:rPr>
        <w:t>本专题的研究工作旨在直接为相关部门提供决策咨询服务，课题由各党政部门、国有企业提出（每个题目之后注明了相应的出题单位），有关出题单位将为课题调研提供便利。有意申报者可主动与市社科规划办联系，了解出题单位对相关课题的具体要求，并作针对性的课题设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aps w:val="0"/>
          <w:spacing w:val="0"/>
          <w:sz w:val="32"/>
          <w:szCs w:val="32"/>
          <w:lang w:val="en-US" w:eastAsia="zh-CN"/>
        </w:rPr>
      </w:pPr>
      <w:r>
        <w:rPr>
          <w:rFonts w:hint="eastAsia" w:ascii="仿宋_GB2312" w:hAnsi="仿宋_GB2312" w:eastAsia="仿宋_GB2312" w:cs="仿宋_GB2312"/>
          <w:caps w:val="0"/>
          <w:spacing w:val="0"/>
          <w:sz w:val="32"/>
          <w:szCs w:val="32"/>
          <w:lang w:val="en-US" w:eastAsia="zh-CN"/>
        </w:rPr>
        <w:t>71.</w:t>
      </w:r>
      <w:r>
        <w:rPr>
          <w:rFonts w:hint="eastAsia" w:ascii="仿宋_GB2312" w:hAnsi="仿宋_GB2312" w:eastAsia="仿宋_GB2312" w:cs="仿宋_GB2312"/>
          <w:caps w:val="0"/>
          <w:spacing w:val="0"/>
          <w:sz w:val="32"/>
          <w:szCs w:val="32"/>
          <w:lang w:eastAsia="zh-CN"/>
        </w:rPr>
        <w:t>泉州市</w:t>
      </w:r>
      <w:r>
        <w:rPr>
          <w:rFonts w:hint="eastAsia" w:ascii="仿宋_GB2312" w:hAnsi="仿宋_GB2312" w:eastAsia="仿宋_GB2312" w:cs="仿宋_GB2312"/>
          <w:caps w:val="0"/>
          <w:spacing w:val="0"/>
          <w:sz w:val="32"/>
          <w:szCs w:val="32"/>
          <w:lang w:val="en-US" w:eastAsia="zh-CN"/>
        </w:rPr>
        <w:t>纪检监察机关在传承“晋江经验”中作用发挥研究（泉州市纪委监委）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aps w:val="0"/>
          <w:spacing w:val="0"/>
          <w:sz w:val="32"/>
          <w:szCs w:val="32"/>
          <w:lang w:eastAsia="zh-CN"/>
        </w:rPr>
      </w:pPr>
      <w:r>
        <w:rPr>
          <w:rFonts w:hint="eastAsia" w:ascii="仿宋_GB2312" w:hAnsi="仿宋_GB2312" w:eastAsia="仿宋_GB2312" w:cs="仿宋_GB2312"/>
          <w:caps w:val="0"/>
          <w:spacing w:val="0"/>
          <w:sz w:val="32"/>
          <w:szCs w:val="32"/>
          <w:lang w:val="en-US" w:eastAsia="zh-CN"/>
        </w:rPr>
        <w:t>72.泉州市智慧城市发展路径研究（泉州市数字办）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aps w:val="0"/>
          <w:spacing w:val="0"/>
          <w:sz w:val="32"/>
          <w:szCs w:val="32"/>
          <w:lang w:val="en-US" w:eastAsia="zh-CN"/>
        </w:rPr>
      </w:pPr>
      <w:r>
        <w:rPr>
          <w:rFonts w:hint="eastAsia" w:ascii="仿宋_GB2312" w:hAnsi="仿宋_GB2312" w:eastAsia="仿宋_GB2312" w:cs="仿宋_GB2312"/>
          <w:caps w:val="0"/>
          <w:spacing w:val="0"/>
          <w:sz w:val="32"/>
          <w:szCs w:val="32"/>
          <w:lang w:val="en-US" w:eastAsia="zh-CN"/>
        </w:rPr>
        <w:t>73.泉州市高技能人才根植性研究（</w:t>
      </w:r>
      <w:r>
        <w:rPr>
          <w:rFonts w:hint="eastAsia" w:ascii="仿宋_GB2312" w:hAnsi="仿宋_GB2312" w:eastAsia="仿宋_GB2312" w:cs="仿宋_GB2312"/>
          <w:caps w:val="0"/>
          <w:spacing w:val="0"/>
          <w:sz w:val="32"/>
          <w:szCs w:val="32"/>
          <w:lang w:eastAsia="zh-CN"/>
        </w:rPr>
        <w:t>泉州</w:t>
      </w:r>
      <w:r>
        <w:rPr>
          <w:rFonts w:hint="eastAsia" w:ascii="仿宋_GB2312" w:hAnsi="仿宋_GB2312" w:eastAsia="仿宋_GB2312" w:cs="仿宋_GB2312"/>
          <w:caps w:val="0"/>
          <w:spacing w:val="0"/>
          <w:sz w:val="32"/>
          <w:szCs w:val="32"/>
          <w:lang w:val="en-US" w:eastAsia="zh-CN"/>
        </w:rPr>
        <w:t>市人社局）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aps w:val="0"/>
          <w:spacing w:val="0"/>
          <w:sz w:val="32"/>
          <w:szCs w:val="32"/>
          <w:lang w:eastAsia="zh-CN"/>
        </w:rPr>
      </w:pPr>
      <w:r>
        <w:rPr>
          <w:rFonts w:hint="eastAsia" w:ascii="仿宋_GB2312" w:hAnsi="仿宋_GB2312" w:eastAsia="仿宋_GB2312" w:cs="仿宋_GB2312"/>
          <w:caps w:val="0"/>
          <w:spacing w:val="0"/>
          <w:sz w:val="32"/>
          <w:szCs w:val="32"/>
          <w:lang w:val="en-US" w:eastAsia="zh-CN"/>
        </w:rPr>
        <w:t>74.</w:t>
      </w:r>
      <w:r>
        <w:rPr>
          <w:rFonts w:hint="eastAsia" w:ascii="仿宋_GB2312" w:hAnsi="仿宋_GB2312" w:eastAsia="仿宋_GB2312" w:cs="仿宋_GB2312"/>
          <w:caps w:val="0"/>
          <w:spacing w:val="0"/>
          <w:sz w:val="32"/>
          <w:szCs w:val="32"/>
          <w:lang w:eastAsia="zh-CN"/>
        </w:rPr>
        <w:t>泉州市</w:t>
      </w:r>
      <w:r>
        <w:rPr>
          <w:rFonts w:hint="eastAsia" w:ascii="仿宋_GB2312" w:hAnsi="仿宋_GB2312" w:eastAsia="仿宋_GB2312" w:cs="仿宋_GB2312"/>
          <w:caps w:val="0"/>
          <w:spacing w:val="0"/>
          <w:sz w:val="32"/>
          <w:szCs w:val="32"/>
          <w:lang w:val="en-US" w:eastAsia="zh-CN"/>
        </w:rPr>
        <w:t>中心城区空间结构演变与优化研究（泉州市自然资源和规划局）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aps w:val="0"/>
          <w:spacing w:val="0"/>
          <w:sz w:val="32"/>
          <w:szCs w:val="32"/>
          <w:lang w:eastAsia="zh-CN"/>
        </w:rPr>
      </w:pPr>
      <w:r>
        <w:rPr>
          <w:rFonts w:hint="eastAsia" w:ascii="仿宋_GB2312" w:hAnsi="仿宋_GB2312" w:eastAsia="仿宋_GB2312" w:cs="仿宋_GB2312"/>
          <w:caps w:val="0"/>
          <w:spacing w:val="0"/>
          <w:sz w:val="32"/>
          <w:szCs w:val="32"/>
          <w:lang w:val="en-US" w:eastAsia="zh-CN"/>
        </w:rPr>
        <w:t>75.泉州市会展业提质增效策略研究（九三学社泉州市委员会）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aps w:val="0"/>
          <w:spacing w:val="0"/>
          <w:sz w:val="32"/>
          <w:szCs w:val="32"/>
          <w:lang w:eastAsia="zh-CN"/>
        </w:rPr>
      </w:pPr>
      <w:r>
        <w:rPr>
          <w:rFonts w:hint="eastAsia" w:ascii="仿宋_GB2312" w:hAnsi="仿宋_GB2312" w:eastAsia="仿宋_GB2312" w:cs="仿宋_GB2312"/>
          <w:caps w:val="0"/>
          <w:spacing w:val="0"/>
          <w:sz w:val="32"/>
          <w:szCs w:val="32"/>
          <w:lang w:val="en-US" w:eastAsia="zh-CN"/>
        </w:rPr>
        <w:t>76.</w:t>
      </w:r>
      <w:r>
        <w:rPr>
          <w:rFonts w:hint="eastAsia" w:ascii="仿宋_GB2312" w:hAnsi="仿宋_GB2312" w:eastAsia="仿宋_GB2312" w:cs="仿宋_GB2312"/>
          <w:caps w:val="0"/>
          <w:spacing w:val="0"/>
          <w:sz w:val="32"/>
          <w:szCs w:val="32"/>
          <w:lang w:eastAsia="zh-CN"/>
        </w:rPr>
        <w:t>泉州市</w:t>
      </w:r>
      <w:r>
        <w:rPr>
          <w:rFonts w:hint="eastAsia" w:ascii="仿宋_GB2312" w:hAnsi="仿宋_GB2312" w:eastAsia="仿宋_GB2312" w:cs="仿宋_GB2312"/>
          <w:caps w:val="0"/>
          <w:spacing w:val="0"/>
          <w:sz w:val="32"/>
          <w:szCs w:val="32"/>
          <w:lang w:val="en-US" w:eastAsia="zh-CN"/>
        </w:rPr>
        <w:t>南翼新城开发建设研究（泉州半导体高新技术产业园区管理委员会）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aps w:val="0"/>
          <w:spacing w:val="0"/>
          <w:sz w:val="32"/>
          <w:szCs w:val="32"/>
          <w:lang w:eastAsia="zh-CN"/>
        </w:rPr>
      </w:pPr>
      <w:r>
        <w:rPr>
          <w:rFonts w:hint="eastAsia" w:ascii="仿宋_GB2312" w:hAnsi="仿宋_GB2312" w:eastAsia="仿宋_GB2312" w:cs="仿宋_GB2312"/>
          <w:caps w:val="0"/>
          <w:spacing w:val="0"/>
          <w:sz w:val="32"/>
          <w:szCs w:val="32"/>
          <w:lang w:val="en-US" w:eastAsia="zh-CN"/>
        </w:rPr>
        <w:t>77.</w:t>
      </w:r>
      <w:r>
        <w:rPr>
          <w:rFonts w:hint="eastAsia" w:ascii="仿宋_GB2312" w:hAnsi="仿宋_GB2312" w:eastAsia="仿宋_GB2312" w:cs="仿宋_GB2312"/>
          <w:caps w:val="0"/>
          <w:spacing w:val="0"/>
          <w:sz w:val="32"/>
          <w:szCs w:val="32"/>
          <w:lang w:eastAsia="zh-CN"/>
        </w:rPr>
        <w:t>泉州市</w:t>
      </w:r>
      <w:r>
        <w:rPr>
          <w:rFonts w:hint="eastAsia" w:ascii="仿宋_GB2312" w:hAnsi="仿宋_GB2312" w:eastAsia="仿宋_GB2312" w:cs="仿宋_GB2312"/>
          <w:caps w:val="0"/>
          <w:spacing w:val="0"/>
          <w:sz w:val="32"/>
          <w:szCs w:val="32"/>
          <w:lang w:val="en-US" w:eastAsia="zh-CN"/>
        </w:rPr>
        <w:t>推动高质量发展打造港产城高端园区研究（泉州半导体高新技术产业园区管理委员会）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aps w:val="0"/>
          <w:spacing w:val="0"/>
          <w:sz w:val="32"/>
          <w:szCs w:val="32"/>
          <w:lang w:eastAsia="zh-CN"/>
        </w:rPr>
      </w:pPr>
      <w:r>
        <w:rPr>
          <w:rFonts w:hint="eastAsia" w:ascii="仿宋_GB2312" w:hAnsi="仿宋_GB2312" w:eastAsia="仿宋_GB2312" w:cs="仿宋_GB2312"/>
          <w:caps w:val="0"/>
          <w:spacing w:val="0"/>
          <w:sz w:val="32"/>
          <w:szCs w:val="32"/>
          <w:lang w:val="en-US" w:eastAsia="zh-CN"/>
        </w:rPr>
        <w:t>78.</w:t>
      </w:r>
      <w:r>
        <w:rPr>
          <w:rFonts w:hint="eastAsia" w:ascii="仿宋_GB2312" w:hAnsi="仿宋_GB2312" w:eastAsia="仿宋_GB2312" w:cs="仿宋_GB2312"/>
          <w:caps w:val="0"/>
          <w:spacing w:val="0"/>
          <w:sz w:val="32"/>
          <w:szCs w:val="32"/>
          <w:lang w:eastAsia="zh-CN"/>
        </w:rPr>
        <w:t>泉州市</w:t>
      </w:r>
      <w:r>
        <w:rPr>
          <w:rFonts w:hint="eastAsia" w:ascii="仿宋_GB2312" w:hAnsi="仿宋_GB2312" w:eastAsia="仿宋_GB2312" w:cs="仿宋_GB2312"/>
          <w:caps w:val="0"/>
          <w:spacing w:val="0"/>
          <w:sz w:val="32"/>
          <w:szCs w:val="32"/>
          <w:lang w:val="en-US" w:eastAsia="zh-CN"/>
        </w:rPr>
        <w:t>创设污水排放量交易及质押贷款制度研究（石狮市金融工作局）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aps w:val="0"/>
          <w:spacing w:val="0"/>
          <w:sz w:val="32"/>
          <w:szCs w:val="32"/>
          <w:lang w:eastAsia="zh-CN"/>
        </w:rPr>
      </w:pPr>
      <w:r>
        <w:rPr>
          <w:rFonts w:hint="eastAsia" w:ascii="仿宋_GB2312" w:hAnsi="仿宋_GB2312" w:eastAsia="仿宋_GB2312" w:cs="仿宋_GB2312"/>
          <w:caps w:val="0"/>
          <w:spacing w:val="0"/>
          <w:sz w:val="32"/>
          <w:szCs w:val="32"/>
          <w:lang w:val="en-US" w:eastAsia="zh-CN"/>
        </w:rPr>
        <w:t>79.新冠疫情下</w:t>
      </w:r>
      <w:r>
        <w:rPr>
          <w:rFonts w:hint="eastAsia" w:ascii="仿宋_GB2312" w:hAnsi="仿宋_GB2312" w:eastAsia="仿宋_GB2312" w:cs="仿宋_GB2312"/>
          <w:caps w:val="0"/>
          <w:spacing w:val="0"/>
          <w:sz w:val="32"/>
          <w:szCs w:val="32"/>
          <w:lang w:eastAsia="zh-CN"/>
        </w:rPr>
        <w:t>泉州市</w:t>
      </w:r>
      <w:r>
        <w:rPr>
          <w:rFonts w:hint="eastAsia" w:ascii="仿宋_GB2312" w:hAnsi="仿宋_GB2312" w:eastAsia="仿宋_GB2312" w:cs="仿宋_GB2312"/>
          <w:caps w:val="0"/>
          <w:spacing w:val="0"/>
          <w:sz w:val="32"/>
          <w:szCs w:val="32"/>
          <w:lang w:val="en-US" w:eastAsia="zh-CN"/>
        </w:rPr>
        <w:t>金融适应经济高质量发展研究（中国人民银行泉州市中心支行）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aps w:val="0"/>
          <w:spacing w:val="0"/>
          <w:sz w:val="32"/>
          <w:szCs w:val="32"/>
          <w:lang w:eastAsia="zh-CN"/>
        </w:rPr>
      </w:pPr>
      <w:r>
        <w:rPr>
          <w:rFonts w:hint="eastAsia" w:ascii="仿宋_GB2312" w:hAnsi="仿宋_GB2312" w:eastAsia="仿宋_GB2312" w:cs="仿宋_GB2312"/>
          <w:caps w:val="0"/>
          <w:spacing w:val="0"/>
          <w:sz w:val="32"/>
          <w:szCs w:val="32"/>
          <w:lang w:val="en-US" w:eastAsia="zh-CN"/>
        </w:rPr>
        <w:t>80.新冠疫情冲击下</w:t>
      </w:r>
      <w:r>
        <w:rPr>
          <w:rFonts w:hint="eastAsia" w:ascii="仿宋_GB2312" w:hAnsi="仿宋_GB2312" w:eastAsia="仿宋_GB2312" w:cs="仿宋_GB2312"/>
          <w:caps w:val="0"/>
          <w:spacing w:val="0"/>
          <w:sz w:val="32"/>
          <w:szCs w:val="32"/>
          <w:lang w:eastAsia="zh-CN"/>
        </w:rPr>
        <w:t>泉州市</w:t>
      </w:r>
      <w:r>
        <w:rPr>
          <w:rFonts w:hint="eastAsia" w:ascii="仿宋_GB2312" w:hAnsi="仿宋_GB2312" w:eastAsia="仿宋_GB2312" w:cs="仿宋_GB2312"/>
          <w:caps w:val="0"/>
          <w:spacing w:val="0"/>
          <w:sz w:val="32"/>
          <w:szCs w:val="32"/>
          <w:lang w:val="en-US" w:eastAsia="zh-CN"/>
        </w:rPr>
        <w:t>经济恢复的路线和效果研究（中国人民银行泉州市中心支行）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aps w:val="0"/>
          <w:spacing w:val="0"/>
          <w:sz w:val="32"/>
          <w:szCs w:val="32"/>
          <w:lang w:eastAsia="zh-CN"/>
        </w:rPr>
      </w:pPr>
      <w:r>
        <w:rPr>
          <w:rFonts w:hint="eastAsia" w:ascii="仿宋_GB2312" w:hAnsi="仿宋_GB2312" w:eastAsia="仿宋_GB2312" w:cs="仿宋_GB2312"/>
          <w:caps w:val="0"/>
          <w:spacing w:val="0"/>
          <w:sz w:val="32"/>
          <w:szCs w:val="32"/>
          <w:lang w:val="en-US" w:eastAsia="zh-CN"/>
        </w:rPr>
        <w:t>81.“一带一路”战略下的</w:t>
      </w:r>
      <w:r>
        <w:rPr>
          <w:rFonts w:hint="eastAsia" w:ascii="仿宋_GB2312" w:hAnsi="仿宋_GB2312" w:eastAsia="仿宋_GB2312" w:cs="仿宋_GB2312"/>
          <w:caps w:val="0"/>
          <w:spacing w:val="0"/>
          <w:sz w:val="32"/>
          <w:szCs w:val="32"/>
          <w:lang w:eastAsia="zh-CN"/>
        </w:rPr>
        <w:t>泉州市</w:t>
      </w:r>
      <w:r>
        <w:rPr>
          <w:rFonts w:hint="eastAsia" w:ascii="仿宋_GB2312" w:hAnsi="仿宋_GB2312" w:eastAsia="仿宋_GB2312" w:cs="仿宋_GB2312"/>
          <w:caps w:val="0"/>
          <w:spacing w:val="0"/>
          <w:sz w:val="32"/>
          <w:szCs w:val="32"/>
          <w:lang w:val="en-US" w:eastAsia="zh-CN"/>
        </w:rPr>
        <w:t>临空经济发展研究（泉州晋江国际机场股份有限公司）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黑体"/>
          <w:color w:val="000000"/>
          <w:sz w:val="32"/>
          <w:szCs w:val="32"/>
          <w:lang w:val="en-US" w:eastAsia="zh-CN"/>
        </w:rPr>
        <w:sectPr>
          <w:footerReference r:id="rId3" w:type="default"/>
          <w:footerReference r:id="rId4" w:type="even"/>
          <w:pgSz w:w="11906" w:h="16838"/>
          <w:pgMar w:top="2098" w:right="1588" w:bottom="2098" w:left="1588" w:header="851" w:footer="992" w:gutter="0"/>
          <w:pgNumType w:fmt="numberInDash"/>
          <w:cols w:space="720" w:num="1"/>
          <w:rtlGutter w:val="0"/>
          <w:docGrid w:type="lines" w:linePitch="312" w:charSpace="0"/>
        </w:sectPr>
      </w:pPr>
      <w:r>
        <w:rPr>
          <w:rFonts w:hint="eastAsia" w:ascii="仿宋_GB2312" w:hAnsi="仿宋_GB2312" w:eastAsia="仿宋_GB2312" w:cs="仿宋_GB2312"/>
          <w:caps w:val="0"/>
          <w:spacing w:val="0"/>
          <w:sz w:val="32"/>
          <w:szCs w:val="32"/>
          <w:lang w:val="en-US" w:eastAsia="zh-CN"/>
        </w:rPr>
        <w:t>82.泉州市半导体产业发展路径研究（泉州市金融控股集团有限公司）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ascii="宋体" w:hAnsi="宋体"/>
        <w:sz w:val="28"/>
        <w:szCs w:val="28"/>
      </w:rPr>
    </w:pPr>
    <w:r>
      <w:rPr>
        <w:rFonts w:ascii="宋体" w:hAnsi="宋体"/>
        <w:sz w:val="28"/>
        <w:szCs w:val="28"/>
      </w:rPr>
      <w:fldChar w:fldCharType="begin"/>
    </w:r>
    <w:r>
      <w:rPr>
        <w:rStyle w:val="4"/>
        <w:rFonts w:ascii="宋体" w:hAnsi="宋体"/>
        <w:sz w:val="28"/>
        <w:szCs w:val="28"/>
      </w:rPr>
      <w:instrText xml:space="preserve">PAGE  </w:instrText>
    </w:r>
    <w:r>
      <w:rPr>
        <w:rFonts w:ascii="宋体" w:hAnsi="宋体"/>
        <w:sz w:val="28"/>
        <w:szCs w:val="28"/>
      </w:rPr>
      <w:fldChar w:fldCharType="separate"/>
    </w:r>
    <w:r>
      <w:rPr>
        <w:rStyle w:val="4"/>
        <w:rFonts w:ascii="宋体" w:hAnsi="宋体"/>
        <w:sz w:val="28"/>
        <w:szCs w:val="28"/>
      </w:rPr>
      <w:t>- 2 -</w:t>
    </w:r>
    <w:r>
      <w:rPr>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fldChar w:fldCharType="begin"/>
    </w:r>
    <w:r>
      <w:rPr>
        <w:rStyle w:val="4"/>
      </w:rPr>
      <w:instrText xml:space="preserve">PAGE  </w:instrText>
    </w:r>
    <w:r>
      <w:fldChar w:fldCharType="separate"/>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101888"/>
    <w:rsid w:val="231018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2020-04-28T03:08:00Z</dcterms:created>
  <dc:creator>啊呆</dc:creator>
  <cp:lastModifiedBy>啊呆</cp:lastModifiedBy>
  <dcterms:modified xsi:type="dcterms:W3CDTF">2020-04-28T03:09:04Z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