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Style w:val="4"/>
        <w:ind w:firstLine="723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2020年泉州市社会科学研究“河长制”专题项目课题指南</w:t>
      </w:r>
    </w:p>
    <w:bookmarkEnd w:id="0"/>
    <w:tbl>
      <w:tblPr>
        <w:tblStyle w:val="10"/>
        <w:tblW w:w="131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2340"/>
        <w:gridCol w:w="7920"/>
        <w:gridCol w:w="1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03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课题名称</w:t>
            </w:r>
          </w:p>
        </w:tc>
        <w:tc>
          <w:tcPr>
            <w:tcW w:w="792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课题说明</w:t>
            </w:r>
          </w:p>
        </w:tc>
        <w:tc>
          <w:tcPr>
            <w:tcW w:w="18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拟资助金额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  <w:jc w:val="center"/>
        </w:trPr>
        <w:tc>
          <w:tcPr>
            <w:tcW w:w="1032" w:type="dxa"/>
            <w:vAlign w:val="center"/>
          </w:tcPr>
          <w:p>
            <w:pPr>
              <w:spacing w:line="400" w:lineRule="exact"/>
              <w:jc w:val="left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以生态文明思想为指引，努力打造泉州生命河、生活河、生态河的美丽幸福河</w:t>
            </w:r>
          </w:p>
        </w:tc>
        <w:tc>
          <w:tcPr>
            <w:tcW w:w="7920" w:type="dxa"/>
          </w:tcPr>
          <w:p>
            <w:pPr>
              <w:spacing w:line="400" w:lineRule="exact"/>
              <w:jc w:val="left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立足泉州流域的现状特点，深入分析存在的问题短板，以习近平生态文明思想为指引，贯彻落实省市部署要求，研究提出流域治理保护的对策及建议，从更高站位推进泉州生命河、生活河、生态河的美丽幸福河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湖</w:t>
            </w:r>
            <w:r>
              <w:rPr>
                <w:rFonts w:hint="eastAsia" w:ascii="仿宋_GB2312" w:hAnsi="宋体" w:eastAsia="仿宋_GB2312"/>
                <w:sz w:val="24"/>
              </w:rPr>
              <w:t>建设，努力为泉州经济社会发展注入水动力，让人民更有幸福感、获得感。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（联络人：泉州市水利局</w:t>
            </w:r>
            <w:r>
              <w:rPr>
                <w:rFonts w:hint="eastAsia" w:ascii="仿宋_GB2312" w:hAnsi="宋体" w:eastAsia="仿宋_GB2312"/>
                <w:sz w:val="24"/>
              </w:rPr>
              <w:t>办公室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sz w:val="24"/>
              </w:rPr>
              <w:t>河湖科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林思攀  林方亮  黄玉娇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电话：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0595-22576120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）</w:t>
            </w:r>
          </w:p>
        </w:tc>
        <w:tc>
          <w:tcPr>
            <w:tcW w:w="182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12000元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0" w:hRule="atLeast"/>
          <w:jc w:val="center"/>
        </w:trPr>
        <w:tc>
          <w:tcPr>
            <w:tcW w:w="10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永春县河湖长制工作专题研究</w:t>
            </w:r>
          </w:p>
        </w:tc>
        <w:tc>
          <w:tcPr>
            <w:tcW w:w="7920" w:type="dxa"/>
          </w:tcPr>
          <w:p>
            <w:pPr>
              <w:spacing w:line="400" w:lineRule="exact"/>
              <w:jc w:val="left"/>
              <w:rPr>
                <w:rFonts w:hint="default" w:ascii="仿宋_GB2312" w:hAnsi="宋体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总结提炼永春县河长制先进经验，围绕“从河长制作为督促协调和平台枢纽作用的发挥，如何加强基层河长办工作队伍建设，如何处理好发现问题和解决问题的关系，研究工作条件保障问题，形成规范化、制度化”等方面，提出意见建议。(联络人：泉州市河务管理中心 陈守珊  电话：0595-28095907）</w:t>
            </w:r>
          </w:p>
        </w:tc>
        <w:tc>
          <w:tcPr>
            <w:tcW w:w="18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sz w:val="24"/>
              </w:rPr>
              <w:t>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0" w:hRule="atLeast"/>
          <w:jc w:val="center"/>
        </w:trPr>
        <w:tc>
          <w:tcPr>
            <w:tcW w:w="10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水务一体化</w:t>
            </w:r>
            <w:r>
              <w:rPr>
                <w:rFonts w:ascii="仿宋_GB2312" w:hAnsi="宋体" w:eastAsia="仿宋_GB2312"/>
                <w:sz w:val="24"/>
              </w:rPr>
              <w:t>体制</w:t>
            </w:r>
            <w:r>
              <w:rPr>
                <w:rFonts w:hint="eastAsia" w:ascii="仿宋_GB2312" w:hAnsi="宋体" w:eastAsia="仿宋_GB2312"/>
                <w:sz w:val="24"/>
              </w:rPr>
              <w:t>改革</w:t>
            </w:r>
            <w:r>
              <w:rPr>
                <w:rFonts w:ascii="仿宋_GB2312" w:hAnsi="宋体" w:eastAsia="仿宋_GB2312"/>
                <w:sz w:val="24"/>
              </w:rPr>
              <w:t>探索</w:t>
            </w:r>
            <w:r>
              <w:rPr>
                <w:rFonts w:hint="eastAsia" w:ascii="仿宋_GB2312" w:hAnsi="宋体" w:eastAsia="仿宋_GB2312"/>
                <w:sz w:val="24"/>
              </w:rPr>
              <w:t>研究</w:t>
            </w:r>
          </w:p>
        </w:tc>
        <w:tc>
          <w:tcPr>
            <w:tcW w:w="7920" w:type="dxa"/>
          </w:tcPr>
          <w:p>
            <w:pPr>
              <w:spacing w:line="400" w:lineRule="exact"/>
              <w:jc w:val="left"/>
              <w:rPr>
                <w:rFonts w:hint="default" w:ascii="仿宋_GB2312" w:hAnsi="宋体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进行跨行业</w:t>
            </w:r>
            <w:r>
              <w:rPr>
                <w:rFonts w:ascii="仿宋_GB2312" w:hAnsi="宋体" w:eastAsia="仿宋_GB2312"/>
                <w:color w:val="auto"/>
                <w:sz w:val="24"/>
              </w:rPr>
              <w:t>、跨区域、跨层级谋划，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强化</w:t>
            </w:r>
            <w:r>
              <w:rPr>
                <w:rFonts w:ascii="仿宋_GB2312" w:hAnsi="宋体" w:eastAsia="仿宋_GB2312"/>
                <w:color w:val="auto"/>
                <w:sz w:val="24"/>
              </w:rPr>
              <w:t>水资源统一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调度、</w:t>
            </w:r>
            <w:r>
              <w:rPr>
                <w:rFonts w:ascii="仿宋_GB2312" w:hAnsi="宋体" w:eastAsia="仿宋_GB2312"/>
                <w:color w:val="auto"/>
                <w:sz w:val="24"/>
              </w:rPr>
              <w:t>统一规划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，推进水务</w:t>
            </w:r>
            <w:r>
              <w:rPr>
                <w:rFonts w:ascii="仿宋_GB2312" w:hAnsi="宋体" w:eastAsia="仿宋_GB2312"/>
                <w:color w:val="auto"/>
                <w:sz w:val="24"/>
              </w:rPr>
              <w:t>一体化、市场化、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投融资</w:t>
            </w:r>
            <w:r>
              <w:rPr>
                <w:rFonts w:ascii="仿宋_GB2312" w:hAnsi="宋体" w:eastAsia="仿宋_GB2312"/>
                <w:color w:val="auto"/>
                <w:sz w:val="24"/>
              </w:rPr>
              <w:t>体制改革，提出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意见和</w:t>
            </w:r>
            <w:r>
              <w:rPr>
                <w:rFonts w:ascii="仿宋_GB2312" w:hAnsi="宋体" w:eastAsia="仿宋_GB2312"/>
                <w:color w:val="auto"/>
                <w:sz w:val="24"/>
              </w:rPr>
              <w:t>对策措施。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eastAsia="zh-CN"/>
              </w:rPr>
              <w:t>（联络人：泉州市水利局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 xml:space="preserve">规建科 黄惠宁 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电话：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0595-22572891 ）</w:t>
            </w:r>
          </w:p>
        </w:tc>
        <w:tc>
          <w:tcPr>
            <w:tcW w:w="18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sz w:val="24"/>
              </w:rPr>
              <w:t>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5" w:hRule="atLeast"/>
          <w:jc w:val="center"/>
        </w:trPr>
        <w:tc>
          <w:tcPr>
            <w:tcW w:w="10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4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泉州市农村饮水安全问题专题研究</w:t>
            </w:r>
          </w:p>
        </w:tc>
        <w:tc>
          <w:tcPr>
            <w:tcW w:w="7920" w:type="dxa"/>
            <w:vAlign w:val="center"/>
          </w:tcPr>
          <w:p>
            <w:pPr>
              <w:spacing w:line="400" w:lineRule="exact"/>
              <w:jc w:val="left"/>
              <w:rPr>
                <w:rFonts w:hint="default" w:ascii="仿宋_GB2312" w:hAnsi="宋体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调查分析泉州市农村饮水安全的现状及问题，提出解决问题的对策和建议。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eastAsia="zh-CN"/>
              </w:rPr>
              <w:t>（联络人：泉州市水利局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 xml:space="preserve">水利站   曾翠蓉 罗烨  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电话：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0595-22572900）</w:t>
            </w:r>
          </w:p>
        </w:tc>
        <w:tc>
          <w:tcPr>
            <w:tcW w:w="18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/>
                <w:sz w:val="24"/>
              </w:rPr>
              <w:t>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5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泉州市清新流域工作研究</w:t>
            </w:r>
          </w:p>
        </w:tc>
        <w:tc>
          <w:tcPr>
            <w:tcW w:w="7920" w:type="dxa"/>
          </w:tcPr>
          <w:p>
            <w:pPr>
              <w:spacing w:line="400" w:lineRule="exact"/>
              <w:jc w:val="left"/>
              <w:rPr>
                <w:rFonts w:hint="default" w:ascii="仿宋_GB2312" w:hAnsi="宋体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调研泉州清新流域样板工程先进经验，分析不足，提出建设性意见，从点到面，进一步推广深化全市清新流域建设。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eastAsia="zh-CN"/>
              </w:rPr>
              <w:t>（联络人：泉州市水利局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 xml:space="preserve">运管科  苏志炜  刘诗雄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电话：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0595-22762269  ）</w:t>
            </w:r>
          </w:p>
        </w:tc>
        <w:tc>
          <w:tcPr>
            <w:tcW w:w="18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/>
                <w:sz w:val="24"/>
              </w:rPr>
              <w:t>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6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河湖“四乱”综合执法专题研究</w:t>
            </w:r>
          </w:p>
        </w:tc>
        <w:tc>
          <w:tcPr>
            <w:tcW w:w="7920" w:type="dxa"/>
            <w:vAlign w:val="top"/>
          </w:tcPr>
          <w:p>
            <w:pPr>
              <w:spacing w:line="400" w:lineRule="exact"/>
              <w:jc w:val="left"/>
              <w:rPr>
                <w:rFonts w:hint="default" w:ascii="仿宋_GB2312" w:hAnsi="宋体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借鉴其他地区的经验，依托城管执法队伍，提出解决河湖“四乱”中存在的交叉执法和执法力量薄弱等问题的意见措施。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eastAsia="zh-CN"/>
              </w:rPr>
              <w:t>（联络人：泉州市河长办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 xml:space="preserve"> 陈谋育 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电话：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0595-22572977）</w:t>
            </w:r>
          </w:p>
        </w:tc>
        <w:tc>
          <w:tcPr>
            <w:tcW w:w="18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/>
                <w:sz w:val="24"/>
              </w:rPr>
              <w:t>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0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7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提升生活污水治理实效专题研究</w:t>
            </w:r>
          </w:p>
        </w:tc>
        <w:tc>
          <w:tcPr>
            <w:tcW w:w="7920" w:type="dxa"/>
            <w:vAlign w:val="top"/>
          </w:tcPr>
          <w:p>
            <w:pPr>
              <w:spacing w:line="400" w:lineRule="exact"/>
              <w:jc w:val="left"/>
              <w:rPr>
                <w:rFonts w:hint="default" w:ascii="仿宋_GB2312" w:hAnsi="宋体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针对“有厂无管、有管无网、有设施没运行”、雨污合流、收集率低、接户率低等问题，提出有针对性的治理措施。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eastAsia="zh-CN"/>
              </w:rPr>
              <w:t>（联络人：泉州市河长办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 xml:space="preserve">  黄强  吴春曙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电话：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0595-28095907）</w:t>
            </w:r>
          </w:p>
        </w:tc>
        <w:tc>
          <w:tcPr>
            <w:tcW w:w="18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/>
                <w:sz w:val="24"/>
              </w:rPr>
              <w:t>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8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河湖社会化管养维护研究</w:t>
            </w:r>
          </w:p>
        </w:tc>
        <w:tc>
          <w:tcPr>
            <w:tcW w:w="7920" w:type="dxa"/>
            <w:vAlign w:val="top"/>
          </w:tcPr>
          <w:p>
            <w:pPr>
              <w:spacing w:line="400" w:lineRule="exact"/>
              <w:jc w:val="left"/>
              <w:rPr>
                <w:rFonts w:hint="default" w:ascii="仿宋_GB2312" w:hAnsi="宋体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探索南安等地社会化管养模式的优点和存在的问题，提出符合泉州实际的第三方管护模式，进一步总结推广，提升河湖长制管理水平。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eastAsia="zh-CN"/>
              </w:rPr>
              <w:t>（联络人：泉州市河长办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 xml:space="preserve"> 李丹蓉 陈英毅  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电话：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0595-2805907）</w:t>
            </w:r>
          </w:p>
        </w:tc>
        <w:tc>
          <w:tcPr>
            <w:tcW w:w="18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/>
                <w:sz w:val="24"/>
              </w:rPr>
              <w:t>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9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移风易俗助推河湖保护专题研究</w:t>
            </w:r>
          </w:p>
        </w:tc>
        <w:tc>
          <w:tcPr>
            <w:tcW w:w="7920" w:type="dxa"/>
            <w:vAlign w:val="top"/>
          </w:tcPr>
          <w:p>
            <w:pPr>
              <w:spacing w:line="400" w:lineRule="exact"/>
              <w:jc w:val="left"/>
              <w:rPr>
                <w:rFonts w:hint="default" w:ascii="仿宋_GB2312" w:hAnsi="宋体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针对涉及河湖保护的传统民俗、乡土人文开展调研，提出通过改进村规民约等方面推动河湖保护的意见建议。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eastAsia="zh-CN"/>
              </w:rPr>
              <w:t>（联络人：泉州市水利局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 xml:space="preserve">党委办    郑丽萍  黄玉娇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电话：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0595-22576120  ）</w:t>
            </w:r>
          </w:p>
        </w:tc>
        <w:tc>
          <w:tcPr>
            <w:tcW w:w="18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8000</w:t>
            </w:r>
            <w:r>
              <w:rPr>
                <w:rFonts w:hint="eastAsia" w:ascii="仿宋_GB2312" w:hAnsi="宋体" w:eastAsia="仿宋_GB2312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3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10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推进节水高校创建研究</w:t>
            </w:r>
          </w:p>
        </w:tc>
        <w:tc>
          <w:tcPr>
            <w:tcW w:w="7920" w:type="dxa"/>
          </w:tcPr>
          <w:p>
            <w:pPr>
              <w:spacing w:line="400" w:lineRule="exact"/>
              <w:jc w:val="left"/>
              <w:rPr>
                <w:rFonts w:hint="default" w:ascii="仿宋_GB2312" w:hAnsi="宋体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以泉州师院为例，研究泉州市市域高校节水模式，为建设节水校园提供对策建议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eastAsia="zh-CN"/>
              </w:rPr>
              <w:t>。（联络人：泉州市水利局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 xml:space="preserve">水政站  张家孟  陈淑云  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电话：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0595-22572237 ）</w:t>
            </w:r>
          </w:p>
        </w:tc>
        <w:tc>
          <w:tcPr>
            <w:tcW w:w="18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/>
                <w:sz w:val="24"/>
              </w:rPr>
              <w:t>000元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37"/>
    <w:rsid w:val="00236A2D"/>
    <w:rsid w:val="005A1950"/>
    <w:rsid w:val="00810C4C"/>
    <w:rsid w:val="008777F4"/>
    <w:rsid w:val="00901D49"/>
    <w:rsid w:val="00A27337"/>
    <w:rsid w:val="01DD7454"/>
    <w:rsid w:val="021C1DB8"/>
    <w:rsid w:val="03475749"/>
    <w:rsid w:val="04E16C71"/>
    <w:rsid w:val="05AE4E4E"/>
    <w:rsid w:val="06813CCF"/>
    <w:rsid w:val="072E09B8"/>
    <w:rsid w:val="0A116D1B"/>
    <w:rsid w:val="0DB45F92"/>
    <w:rsid w:val="0DD56AF0"/>
    <w:rsid w:val="0ED166F2"/>
    <w:rsid w:val="0F3F78AC"/>
    <w:rsid w:val="10786781"/>
    <w:rsid w:val="114D2D19"/>
    <w:rsid w:val="11720DD0"/>
    <w:rsid w:val="124D4D79"/>
    <w:rsid w:val="12967B83"/>
    <w:rsid w:val="139A52C2"/>
    <w:rsid w:val="14B34C92"/>
    <w:rsid w:val="150E56A6"/>
    <w:rsid w:val="157952C6"/>
    <w:rsid w:val="15DE5F41"/>
    <w:rsid w:val="16DD3E11"/>
    <w:rsid w:val="172E4E1B"/>
    <w:rsid w:val="17CE6CC5"/>
    <w:rsid w:val="18615EAB"/>
    <w:rsid w:val="18C573F2"/>
    <w:rsid w:val="19F97E33"/>
    <w:rsid w:val="1A390CA1"/>
    <w:rsid w:val="1B4C5C6B"/>
    <w:rsid w:val="1C716894"/>
    <w:rsid w:val="1C8C2C4D"/>
    <w:rsid w:val="1D186EAC"/>
    <w:rsid w:val="1D416242"/>
    <w:rsid w:val="1E1634FF"/>
    <w:rsid w:val="1EA71036"/>
    <w:rsid w:val="202C5471"/>
    <w:rsid w:val="204176F3"/>
    <w:rsid w:val="21A16202"/>
    <w:rsid w:val="21DD0D21"/>
    <w:rsid w:val="238168E1"/>
    <w:rsid w:val="255D1F4D"/>
    <w:rsid w:val="25B61CDF"/>
    <w:rsid w:val="25F277B8"/>
    <w:rsid w:val="264726F8"/>
    <w:rsid w:val="264E10EE"/>
    <w:rsid w:val="267D2F5D"/>
    <w:rsid w:val="26863383"/>
    <w:rsid w:val="27387363"/>
    <w:rsid w:val="276531BF"/>
    <w:rsid w:val="28D24182"/>
    <w:rsid w:val="29377713"/>
    <w:rsid w:val="29737BA9"/>
    <w:rsid w:val="2B5D79EB"/>
    <w:rsid w:val="2B74257F"/>
    <w:rsid w:val="2BAC5690"/>
    <w:rsid w:val="2C297549"/>
    <w:rsid w:val="2D4D5B2E"/>
    <w:rsid w:val="2DEF2351"/>
    <w:rsid w:val="2E6037B8"/>
    <w:rsid w:val="2EC74524"/>
    <w:rsid w:val="2EE9006E"/>
    <w:rsid w:val="3077451A"/>
    <w:rsid w:val="31204434"/>
    <w:rsid w:val="31CD5C10"/>
    <w:rsid w:val="3260672D"/>
    <w:rsid w:val="33DC1763"/>
    <w:rsid w:val="34CA3F5F"/>
    <w:rsid w:val="34F173FE"/>
    <w:rsid w:val="3899036D"/>
    <w:rsid w:val="39A63BB2"/>
    <w:rsid w:val="3B1B6B89"/>
    <w:rsid w:val="3BDE0F33"/>
    <w:rsid w:val="3CE66D96"/>
    <w:rsid w:val="3D682F43"/>
    <w:rsid w:val="3E223BFC"/>
    <w:rsid w:val="3E32338C"/>
    <w:rsid w:val="3FBB2CB2"/>
    <w:rsid w:val="40533E3F"/>
    <w:rsid w:val="40823483"/>
    <w:rsid w:val="41E42169"/>
    <w:rsid w:val="4297127C"/>
    <w:rsid w:val="446969F1"/>
    <w:rsid w:val="45CB7495"/>
    <w:rsid w:val="468743C7"/>
    <w:rsid w:val="473C0527"/>
    <w:rsid w:val="47C219DD"/>
    <w:rsid w:val="47D15255"/>
    <w:rsid w:val="481A2453"/>
    <w:rsid w:val="486A5C38"/>
    <w:rsid w:val="48C45866"/>
    <w:rsid w:val="499A082C"/>
    <w:rsid w:val="4A4C5090"/>
    <w:rsid w:val="4ABE371F"/>
    <w:rsid w:val="4C2B356A"/>
    <w:rsid w:val="4CFC785D"/>
    <w:rsid w:val="4D613DF9"/>
    <w:rsid w:val="4E527537"/>
    <w:rsid w:val="4F2352D0"/>
    <w:rsid w:val="4F33513F"/>
    <w:rsid w:val="4F3E17AF"/>
    <w:rsid w:val="4FDD0BE4"/>
    <w:rsid w:val="504A58A0"/>
    <w:rsid w:val="509C79E6"/>
    <w:rsid w:val="51A869BF"/>
    <w:rsid w:val="51C6566F"/>
    <w:rsid w:val="538824EA"/>
    <w:rsid w:val="53E6062F"/>
    <w:rsid w:val="548B4E82"/>
    <w:rsid w:val="55920C7A"/>
    <w:rsid w:val="56905BC9"/>
    <w:rsid w:val="575241E2"/>
    <w:rsid w:val="57AC7091"/>
    <w:rsid w:val="57F5509A"/>
    <w:rsid w:val="580E44A1"/>
    <w:rsid w:val="590B3FC8"/>
    <w:rsid w:val="594A6A0A"/>
    <w:rsid w:val="596910A8"/>
    <w:rsid w:val="5A875DDA"/>
    <w:rsid w:val="5B5657C8"/>
    <w:rsid w:val="5BD50260"/>
    <w:rsid w:val="5BF81D4F"/>
    <w:rsid w:val="5C9C7942"/>
    <w:rsid w:val="5CAB5464"/>
    <w:rsid w:val="5CB204DE"/>
    <w:rsid w:val="5D2B6DA2"/>
    <w:rsid w:val="5D9A3311"/>
    <w:rsid w:val="5E3C0D20"/>
    <w:rsid w:val="5E562DBB"/>
    <w:rsid w:val="5E82624F"/>
    <w:rsid w:val="5EF573FA"/>
    <w:rsid w:val="5F522543"/>
    <w:rsid w:val="5F586234"/>
    <w:rsid w:val="60AF6116"/>
    <w:rsid w:val="60D44EC5"/>
    <w:rsid w:val="61815690"/>
    <w:rsid w:val="64885349"/>
    <w:rsid w:val="68DF297A"/>
    <w:rsid w:val="691B6E28"/>
    <w:rsid w:val="6936161C"/>
    <w:rsid w:val="69A55C74"/>
    <w:rsid w:val="6A8A47AB"/>
    <w:rsid w:val="6B644DC2"/>
    <w:rsid w:val="6CC83B71"/>
    <w:rsid w:val="6D1E4EAA"/>
    <w:rsid w:val="6D2C6A5D"/>
    <w:rsid w:val="6D3779F3"/>
    <w:rsid w:val="6D4B0C08"/>
    <w:rsid w:val="6D4C025B"/>
    <w:rsid w:val="6E1267C8"/>
    <w:rsid w:val="6F250E58"/>
    <w:rsid w:val="6F5F3E18"/>
    <w:rsid w:val="6FC57C1A"/>
    <w:rsid w:val="71210596"/>
    <w:rsid w:val="715A59AD"/>
    <w:rsid w:val="7240681D"/>
    <w:rsid w:val="72EF07DC"/>
    <w:rsid w:val="731B36D0"/>
    <w:rsid w:val="7323290F"/>
    <w:rsid w:val="73A77921"/>
    <w:rsid w:val="744259A7"/>
    <w:rsid w:val="74D06B97"/>
    <w:rsid w:val="751914BE"/>
    <w:rsid w:val="75AC32CC"/>
    <w:rsid w:val="75D40E69"/>
    <w:rsid w:val="760006F8"/>
    <w:rsid w:val="7600558C"/>
    <w:rsid w:val="76A85A86"/>
    <w:rsid w:val="77881FE0"/>
    <w:rsid w:val="77AB2472"/>
    <w:rsid w:val="77B50B81"/>
    <w:rsid w:val="78495565"/>
    <w:rsid w:val="78CC4061"/>
    <w:rsid w:val="7AA90DDD"/>
    <w:rsid w:val="7AFC2765"/>
    <w:rsid w:val="7B122434"/>
    <w:rsid w:val="7BB05DC5"/>
    <w:rsid w:val="7C885772"/>
    <w:rsid w:val="7C8F62C3"/>
    <w:rsid w:val="7D331BC2"/>
    <w:rsid w:val="7E677E64"/>
    <w:rsid w:val="7ECB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 First Indent 2"/>
    <w:basedOn w:val="2"/>
    <w:qFormat/>
    <w:uiPriority w:val="0"/>
    <w:pPr>
      <w:tabs>
        <w:tab w:val="left" w:pos="4606"/>
      </w:tabs>
      <w:spacing w:after="0"/>
      <w:ind w:left="0" w:leftChars="0" w:firstLine="420" w:firstLineChars="200"/>
    </w:pPr>
    <w:rPr>
      <w:rFonts w:ascii="仿宋_GB2312"/>
      <w:sz w:val="30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color w:val="000000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289</Words>
  <Characters>1652</Characters>
  <Lines>13</Lines>
  <Paragraphs>3</Paragraphs>
  <TotalTime>10</TotalTime>
  <ScaleCrop>false</ScaleCrop>
  <LinksUpToDate>false</LinksUpToDate>
  <CharactersWithSpaces>1938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2020-08-25T02:30:00Z</dcterms:created>
  <dc:creator>Administrator</dc:creator>
  <cp:lastModifiedBy>啊呆</cp:lastModifiedBy>
  <cp:lastPrinted>2020-09-21T07:55:00Z</cp:lastPrinted>
  <dcterms:modified xsi:type="dcterms:W3CDTF">2020-09-24T02:40:48Z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