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40"/>
          <w:szCs w:val="40"/>
          <w:lang w:val="en-US" w:eastAsia="zh-CN" w:bidi="ar"/>
        </w:rPr>
        <w:t>泉州市社会科学规划项目</w:t>
      </w:r>
      <w:r>
        <w:rPr>
          <w:rFonts w:hint="eastAsia" w:ascii="宋体" w:hAnsi="宋体" w:cs="宋体"/>
          <w:color w:val="auto"/>
          <w:spacing w:val="0"/>
          <w:kern w:val="0"/>
          <w:sz w:val="40"/>
          <w:szCs w:val="40"/>
          <w:lang w:val="en-US" w:eastAsia="zh-CN" w:bidi="ar"/>
        </w:rPr>
        <w:t>“特殊教育”专题</w:t>
      </w:r>
      <w: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申报情况汇总表</w:t>
      </w:r>
    </w:p>
    <w:bookmarkEnd w:id="0"/>
    <w:p>
      <w:pPr>
        <w:jc w:val="both"/>
        <w:textAlignment w:val="center"/>
        <w:rPr>
          <w:rFonts w:hint="eastAsia" w:ascii="Arial" w:hAnsi="Arial" w:eastAsia="宋体" w:cs="Arial"/>
          <w:i w:val="0"/>
          <w:color w:val="auto"/>
          <w:sz w:val="28"/>
          <w:szCs w:val="28"/>
          <w:u w:val="none"/>
        </w:rPr>
      </w:pPr>
      <w:r>
        <w:rPr>
          <w:rFonts w:hint="eastAsia" w:ascii="仿宋_GB2312" w:hAnsi="宋体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申报单位：                              联系人：             联系电话：</w:t>
      </w:r>
    </w:p>
    <w:tbl>
      <w:tblPr>
        <w:tblStyle w:val="2"/>
        <w:tblW w:w="516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41"/>
        <w:gridCol w:w="847"/>
        <w:gridCol w:w="2103"/>
        <w:gridCol w:w="2084"/>
        <w:gridCol w:w="1027"/>
        <w:gridCol w:w="631"/>
        <w:gridCol w:w="624"/>
        <w:gridCol w:w="1725"/>
        <w:gridCol w:w="2265"/>
        <w:gridCol w:w="16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主要参加者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预期成果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1.高校所在单位栏目要写到二级学院；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2.主要参加者必须在申请书中相应栏目手写签名，并确认本人此次申请（参加）课题数不超过2项；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3.有推荐人签推荐意见的，请在同一行的末尾加列备注说明有关情况。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E080"/>
    <w:rsid w:val="3BF3E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2025-12-03T17:09:00Z</dcterms:created>
  <dc:creator>casic</dc:creator>
  <cp:lastModifiedBy>casic</cp:lastModifiedBy>
  <dcterms:modified xsi:type="dcterms:W3CDTF">2025-12-03T17:10:10Z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